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tbl>
      <w:tblPr>
        <w:tblW w:w="0" w:type="auto"/>
        <w:jc w:val="left"/>
        <w:tblInd w:w="16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69"/>
        <w:gridCol w:w="3119"/>
        <w:gridCol w:w="3686"/>
      </w:tblGrid>
      <w:tr>
        <w:trPr>
          <w:trHeight w:val="1133" w:hRule="exact"/>
        </w:trPr>
        <w:tc>
          <w:tcPr>
            <w:tcW w:w="3969" w:type="dxa"/>
            <w:vMerge w:val="restart"/>
            <w:tcBorders>
              <w:bottom w:val="single" w:sz="8" w:space="0" w:color="000000"/>
            </w:tcBorders>
          </w:tcPr>
          <w:p>
            <w:pPr>
              <w:pStyle w:val="TableParagraph"/>
              <w:spacing w:line="155" w:lineRule="exact" w:before="0"/>
              <w:ind w:left="6"/>
              <w:rPr>
                <w:sz w:val="16"/>
              </w:rPr>
            </w:pPr>
            <w:r>
              <w:rPr>
                <w:spacing w:val="-4"/>
                <w:sz w:val="16"/>
              </w:rPr>
              <w:t>Nazwa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i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adres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jednostki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sprawozdawczej</w:t>
            </w:r>
          </w:p>
          <w:p>
            <w:pPr>
              <w:pStyle w:val="TableParagraph"/>
              <w:spacing w:before="164"/>
              <w:ind w:left="131" w:right="314" w:firstLine="2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POWIATOWY ŚRODOWISKOWY DO</w:t>
            </w:r>
            <w:r>
              <w:rPr>
                <w:b/>
                <w:sz w:val="18"/>
              </w:rPr>
              <w:t>M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SAMOPOMOCY</w:t>
            </w:r>
            <w:r>
              <w:rPr>
                <w:b/>
                <w:spacing w:val="-9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W</w:t>
            </w:r>
            <w:r>
              <w:rPr>
                <w:b/>
                <w:spacing w:val="8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GOLUBIU-DOBRZYNIU</w:t>
            </w:r>
          </w:p>
          <w:p>
            <w:pPr>
              <w:pStyle w:val="TableParagraph"/>
              <w:spacing w:line="220" w:lineRule="atLeast" w:before="184"/>
              <w:ind w:left="596" w:right="767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ul.</w:t>
            </w:r>
            <w:r>
              <w:rPr>
                <w:spacing w:val="-11"/>
                <w:sz w:val="18"/>
              </w:rPr>
              <w:t> </w:t>
            </w:r>
            <w:r>
              <w:rPr>
                <w:spacing w:val="-4"/>
                <w:sz w:val="18"/>
              </w:rPr>
              <w:t>dr.</w:t>
            </w:r>
            <w:r>
              <w:rPr>
                <w:spacing w:val="-8"/>
                <w:sz w:val="18"/>
              </w:rPr>
              <w:t> </w:t>
            </w:r>
            <w:r>
              <w:rPr>
                <w:spacing w:val="-4"/>
                <w:sz w:val="18"/>
              </w:rPr>
              <w:t>Jerzego</w:t>
            </w:r>
            <w:r>
              <w:rPr>
                <w:spacing w:val="-9"/>
                <w:sz w:val="18"/>
              </w:rPr>
              <w:t> </w:t>
            </w:r>
            <w:r>
              <w:rPr>
                <w:spacing w:val="-4"/>
                <w:sz w:val="18"/>
              </w:rPr>
              <w:t>Gerarda</w:t>
            </w:r>
            <w:r>
              <w:rPr>
                <w:spacing w:val="-9"/>
                <w:sz w:val="18"/>
              </w:rPr>
              <w:t> </w:t>
            </w:r>
            <w:r>
              <w:rPr>
                <w:spacing w:val="-4"/>
                <w:sz w:val="18"/>
              </w:rPr>
              <w:t>Koppa</w:t>
            </w:r>
            <w:r>
              <w:rPr>
                <w:spacing w:val="-9"/>
                <w:sz w:val="18"/>
              </w:rPr>
              <w:t> </w:t>
            </w:r>
            <w:r>
              <w:rPr>
                <w:spacing w:val="-4"/>
                <w:sz w:val="18"/>
              </w:rPr>
              <w:t>1</w:t>
            </w:r>
            <w:r>
              <w:rPr>
                <w:spacing w:val="-4"/>
                <w:sz w:val="18"/>
              </w:rPr>
              <w:t>A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87-400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Golub-Dobrzyń</w:t>
            </w:r>
          </w:p>
        </w:tc>
        <w:tc>
          <w:tcPr>
            <w:tcW w:w="3119" w:type="dxa"/>
            <w:tcBorders>
              <w:bottom w:val="nil"/>
            </w:tcBorders>
          </w:tcPr>
          <w:p>
            <w:pPr>
              <w:pStyle w:val="TableParagraph"/>
              <w:spacing w:before="100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0"/>
              <w:ind w:right="74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BILANS</w:t>
            </w:r>
          </w:p>
          <w:p>
            <w:pPr>
              <w:pStyle w:val="TableParagraph"/>
              <w:spacing w:before="19"/>
              <w:ind w:left="587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jednostki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budżetowej</w:t>
            </w:r>
          </w:p>
        </w:tc>
        <w:tc>
          <w:tcPr>
            <w:tcW w:w="3686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before="9"/>
              <w:ind w:left="6"/>
              <w:rPr>
                <w:sz w:val="16"/>
              </w:rPr>
            </w:pPr>
            <w:r>
              <w:rPr>
                <w:spacing w:val="-2"/>
                <w:sz w:val="16"/>
              </w:rPr>
              <w:t>Adresat:</w:t>
            </w:r>
          </w:p>
          <w:p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0"/>
              <w:ind w:left="548"/>
              <w:rPr>
                <w:sz w:val="19"/>
              </w:rPr>
            </w:pPr>
            <w:r>
              <w:rPr>
                <w:spacing w:val="-4"/>
                <w:sz w:val="19"/>
              </w:rPr>
              <w:t>Powiat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Golubsko-Dobrzyński</w:t>
            </w:r>
          </w:p>
        </w:tc>
      </w:tr>
      <w:tr>
        <w:trPr>
          <w:trHeight w:val="283" w:hRule="exact"/>
        </w:trPr>
        <w:tc>
          <w:tcPr>
            <w:tcW w:w="3969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 w:val="restart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99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0"/>
              <w:ind w:left="10" w:right="74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sporządzony</w:t>
            </w:r>
          </w:p>
          <w:p>
            <w:pPr>
              <w:pStyle w:val="TableParagraph"/>
              <w:spacing w:before="40"/>
              <w:ind w:left="3" w:right="74"/>
              <w:jc w:val="center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na</w:t>
            </w:r>
            <w:r>
              <w:rPr>
                <w:b/>
                <w:spacing w:val="-6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dzień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31-12-2025</w:t>
            </w:r>
            <w:r>
              <w:rPr>
                <w:b/>
                <w:spacing w:val="-6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r.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</w:tcBorders>
          </w:tcPr>
          <w:p>
            <w:pPr>
              <w:pStyle w:val="TableParagraph"/>
              <w:spacing w:line="209" w:lineRule="exact" w:before="0"/>
              <w:ind w:left="39"/>
              <w:rPr>
                <w:sz w:val="20"/>
              </w:rPr>
            </w:pPr>
            <w:r>
              <w:rPr>
                <w:spacing w:val="-4"/>
                <w:sz w:val="20"/>
              </w:rPr>
              <w:t>Wysłać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4"/>
                <w:sz w:val="20"/>
              </w:rPr>
              <w:t>bez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4"/>
                <w:sz w:val="20"/>
              </w:rPr>
              <w:t>pisma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4"/>
                <w:sz w:val="20"/>
              </w:rPr>
              <w:t>przewodniego</w:t>
            </w:r>
          </w:p>
          <w:p>
            <w:pPr>
              <w:pStyle w:val="TableParagraph"/>
              <w:spacing w:before="73"/>
              <w:ind w:left="860"/>
              <w:rPr>
                <w:sz w:val="19"/>
              </w:rPr>
            </w:pPr>
            <w:r>
              <w:rPr>
                <w:spacing w:val="-2"/>
                <w:sz w:val="19"/>
              </w:rPr>
              <w:t>4A798C75C29EF96D</w:t>
            </w:r>
          </w:p>
          <w:p>
            <w:pPr>
              <w:pStyle w:val="TableParagraph"/>
              <w:spacing w:before="10"/>
              <w:rPr>
                <w:rFonts w:ascii="Times New Roman"/>
                <w:sz w:val="4"/>
              </w:rPr>
            </w:pPr>
          </w:p>
          <w:p>
            <w:pPr>
              <w:pStyle w:val="TableParagraph"/>
              <w:spacing w:before="0"/>
              <w:ind w:left="26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2023129" cy="277368"/>
                  <wp:effectExtent l="0" t="0" r="0" b="0"/>
                  <wp:docPr id="10" name="Image 10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" name="Image 10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3129" cy="2773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</w:tc>
      </w:tr>
      <w:tr>
        <w:trPr>
          <w:trHeight w:val="850" w:hRule="exact"/>
        </w:trPr>
        <w:tc>
          <w:tcPr>
            <w:tcW w:w="3969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224" w:lineRule="exact" w:before="0"/>
              <w:ind w:left="11"/>
              <w:rPr>
                <w:sz w:val="20"/>
              </w:rPr>
            </w:pPr>
            <w:r>
              <w:rPr>
                <w:spacing w:val="-6"/>
                <w:sz w:val="20"/>
              </w:rPr>
              <w:t>Numer</w:t>
            </w:r>
            <w:r>
              <w:rPr>
                <w:spacing w:val="4"/>
                <w:sz w:val="20"/>
              </w:rPr>
              <w:t> </w:t>
            </w:r>
            <w:r>
              <w:rPr>
                <w:spacing w:val="-6"/>
                <w:sz w:val="20"/>
              </w:rPr>
              <w:t>identyfikacyjny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6"/>
                <w:sz w:val="20"/>
              </w:rPr>
              <w:t>REGON</w:t>
            </w:r>
          </w:p>
          <w:p>
            <w:pPr>
              <w:pStyle w:val="TableParagraph"/>
              <w:spacing w:before="197"/>
              <w:ind w:right="33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367917100</w:t>
            </w:r>
          </w:p>
        </w:tc>
        <w:tc>
          <w:tcPr>
            <w:tcW w:w="31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3" w:hRule="exact"/>
        </w:trPr>
        <w:tc>
          <w:tcPr>
            <w:tcW w:w="396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11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68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spacing w:before="23"/>
        <w:rPr>
          <w:rFonts w:ascii="Times New Roman"/>
          <w:sz w:val="20"/>
        </w:rPr>
      </w:pPr>
    </w:p>
    <w:tbl>
      <w:tblPr>
        <w:tblW w:w="0" w:type="auto"/>
        <w:jc w:val="left"/>
        <w:tblInd w:w="16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4"/>
        <w:gridCol w:w="1701"/>
        <w:gridCol w:w="1701"/>
        <w:gridCol w:w="1984"/>
        <w:gridCol w:w="1701"/>
        <w:gridCol w:w="1701"/>
      </w:tblGrid>
      <w:tr>
        <w:trPr>
          <w:trHeight w:val="521" w:hRule="atLeast"/>
        </w:trPr>
        <w:tc>
          <w:tcPr>
            <w:tcW w:w="1984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before="139"/>
              <w:ind w:left="59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AKTYWA</w:t>
            </w: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3"/>
              <w:ind w:left="663" w:hanging="572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Stan</w:t>
            </w:r>
            <w:r>
              <w:rPr>
                <w:b/>
                <w:spacing w:val="-1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na</w:t>
            </w:r>
            <w:r>
              <w:rPr>
                <w:b/>
                <w:spacing w:val="-9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począte</w:t>
            </w:r>
            <w:r>
              <w:rPr>
                <w:b/>
                <w:spacing w:val="-6"/>
                <w:sz w:val="18"/>
              </w:rPr>
              <w:t>k</w:t>
            </w:r>
            <w:r>
              <w:rPr>
                <w:b/>
                <w:spacing w:val="-6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roku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>
            <w:pPr>
              <w:pStyle w:val="TableParagraph"/>
              <w:spacing w:before="33"/>
              <w:ind w:left="662" w:hanging="47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Stan</w:t>
            </w:r>
            <w:r>
              <w:rPr>
                <w:b/>
                <w:spacing w:val="-1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na</w:t>
            </w:r>
            <w:r>
              <w:rPr>
                <w:b/>
                <w:spacing w:val="-9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konie</w:t>
            </w:r>
            <w:r>
              <w:rPr>
                <w:b/>
                <w:spacing w:val="-6"/>
                <w:sz w:val="18"/>
              </w:rPr>
              <w:t>c</w:t>
            </w:r>
            <w:r>
              <w:rPr>
                <w:b/>
                <w:spacing w:val="-6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roku</w:t>
            </w:r>
          </w:p>
        </w:tc>
        <w:tc>
          <w:tcPr>
            <w:tcW w:w="1984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before="139"/>
              <w:ind w:left="606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PASYWA</w:t>
            </w: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3"/>
              <w:ind w:left="662" w:hanging="572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Stan</w:t>
            </w:r>
            <w:r>
              <w:rPr>
                <w:b/>
                <w:spacing w:val="-1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na</w:t>
            </w:r>
            <w:r>
              <w:rPr>
                <w:b/>
                <w:spacing w:val="-9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pocz</w:t>
            </w:r>
            <w:r>
              <w:rPr>
                <w:b/>
                <w:spacing w:val="-6"/>
                <w:sz w:val="18"/>
              </w:rPr>
              <w:t>ątek</w:t>
            </w:r>
            <w:r>
              <w:rPr>
                <w:b/>
                <w:spacing w:val="-6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roku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>
            <w:pPr>
              <w:pStyle w:val="TableParagraph"/>
              <w:spacing w:before="33"/>
              <w:ind w:left="662" w:hanging="47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Stan</w:t>
            </w:r>
            <w:r>
              <w:rPr>
                <w:b/>
                <w:spacing w:val="-1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na</w:t>
            </w:r>
            <w:r>
              <w:rPr>
                <w:b/>
                <w:spacing w:val="-9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konie</w:t>
            </w:r>
            <w:r>
              <w:rPr>
                <w:b/>
                <w:spacing w:val="-6"/>
                <w:sz w:val="18"/>
              </w:rPr>
              <w:t>c</w:t>
            </w:r>
            <w:r>
              <w:rPr>
                <w:b/>
                <w:spacing w:val="-6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roku</w:t>
            </w:r>
          </w:p>
        </w:tc>
      </w:tr>
      <w:tr>
        <w:trPr>
          <w:trHeight w:val="534" w:hRule="atLeast"/>
        </w:trPr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53"/>
              <w:ind w:left="139"/>
              <w:rPr>
                <w:sz w:val="16"/>
              </w:rPr>
            </w:pPr>
            <w:r>
              <w:rPr>
                <w:spacing w:val="-4"/>
                <w:sz w:val="16"/>
              </w:rPr>
              <w:t>A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Aktywa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trwałe</w:t>
            </w: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53"/>
              <w:ind w:right="4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630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2"/>
                <w:sz w:val="16"/>
              </w:rPr>
              <w:t>309,98</w:t>
            </w: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153"/>
              <w:ind w:right="3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607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2"/>
                <w:sz w:val="16"/>
              </w:rPr>
              <w:t>023,22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53"/>
              <w:ind w:left="139"/>
              <w:rPr>
                <w:sz w:val="16"/>
              </w:rPr>
            </w:pPr>
            <w:r>
              <w:rPr>
                <w:sz w:val="16"/>
              </w:rPr>
              <w:t>A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Fundusz</w:t>
            </w: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53"/>
              <w:ind w:right="4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596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2"/>
                <w:sz w:val="16"/>
              </w:rPr>
              <w:t>927,52</w:t>
            </w: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153"/>
              <w:ind w:right="3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556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2"/>
                <w:sz w:val="16"/>
              </w:rPr>
              <w:t>498,55</w:t>
            </w:r>
          </w:p>
        </w:tc>
      </w:tr>
      <w:tr>
        <w:trPr>
          <w:trHeight w:val="546" w:hRule="atLeast"/>
        </w:trPr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4" w:lineRule="auto" w:before="69"/>
              <w:ind w:left="139" w:right="278"/>
              <w:rPr>
                <w:sz w:val="16"/>
              </w:rPr>
            </w:pPr>
            <w:r>
              <w:rPr>
                <w:sz w:val="16"/>
              </w:rPr>
              <w:t>A.I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Wartośc</w:t>
            </w:r>
            <w:r>
              <w:rPr>
                <w:sz w:val="16"/>
              </w:rPr>
              <w:t>i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niematerialne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i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prawn</w:t>
            </w:r>
            <w:r>
              <w:rPr>
                <w:spacing w:val="-4"/>
                <w:sz w:val="16"/>
              </w:rPr>
              <w:t>e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39"/>
              <w:rPr>
                <w:sz w:val="16"/>
              </w:rPr>
            </w:pPr>
            <w:r>
              <w:rPr>
                <w:spacing w:val="-4"/>
                <w:sz w:val="16"/>
              </w:rPr>
              <w:t>A.I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Fundusz jednostki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7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2"/>
                <w:sz w:val="16"/>
              </w:rPr>
              <w:t>509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828,77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6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2"/>
                <w:sz w:val="16"/>
              </w:rPr>
              <w:t>612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878,86</w:t>
            </w:r>
          </w:p>
        </w:tc>
      </w:tr>
      <w:tr>
        <w:trPr>
          <w:trHeight w:val="546" w:hRule="atLeast"/>
        </w:trPr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4" w:lineRule="auto" w:before="69"/>
              <w:ind w:left="139" w:right="315"/>
              <w:rPr>
                <w:sz w:val="16"/>
              </w:rPr>
            </w:pPr>
            <w:r>
              <w:rPr>
                <w:spacing w:val="-4"/>
                <w:sz w:val="16"/>
              </w:rPr>
              <w:t>A.II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Rzeczowe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aktyw</w:t>
            </w:r>
            <w:r>
              <w:rPr>
                <w:spacing w:val="-4"/>
                <w:sz w:val="16"/>
              </w:rPr>
              <w:t>a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trwałe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4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630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2"/>
                <w:sz w:val="16"/>
              </w:rPr>
              <w:t>309,98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3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607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2"/>
                <w:sz w:val="16"/>
              </w:rPr>
              <w:t>023,22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4" w:lineRule="auto" w:before="69"/>
              <w:ind w:left="139" w:right="278"/>
              <w:rPr>
                <w:sz w:val="16"/>
              </w:rPr>
            </w:pPr>
            <w:r>
              <w:rPr>
                <w:spacing w:val="-4"/>
                <w:sz w:val="16"/>
              </w:rPr>
              <w:t>A.II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Wynik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finansow</w:t>
            </w:r>
            <w:r>
              <w:rPr>
                <w:spacing w:val="-4"/>
                <w:sz w:val="16"/>
              </w:rPr>
              <w:t>y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netto</w:t>
            </w:r>
            <w:r>
              <w:rPr>
                <w:spacing w:val="-12"/>
                <w:sz w:val="16"/>
              </w:rPr>
              <w:t> </w:t>
            </w:r>
            <w:r>
              <w:rPr>
                <w:sz w:val="16"/>
              </w:rPr>
              <w:t>(+,-)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5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-912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901,25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6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-1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056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380,31</w:t>
            </w:r>
          </w:p>
        </w:tc>
      </w:tr>
      <w:tr>
        <w:trPr>
          <w:trHeight w:val="546" w:hRule="atLeast"/>
        </w:trPr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39"/>
              <w:rPr>
                <w:sz w:val="16"/>
              </w:rPr>
            </w:pPr>
            <w:r>
              <w:rPr>
                <w:spacing w:val="-4"/>
                <w:sz w:val="16"/>
              </w:rPr>
              <w:t>A.II.1 Środki</w:t>
            </w:r>
            <w:r>
              <w:rPr>
                <w:spacing w:val="4"/>
                <w:sz w:val="16"/>
              </w:rPr>
              <w:t> </w:t>
            </w:r>
            <w:r>
              <w:rPr>
                <w:spacing w:val="-4"/>
                <w:sz w:val="16"/>
              </w:rPr>
              <w:t>trwałe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4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630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2"/>
                <w:sz w:val="16"/>
              </w:rPr>
              <w:t>309,98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3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607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2"/>
                <w:sz w:val="16"/>
              </w:rPr>
              <w:t>023,22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39"/>
              <w:rPr>
                <w:sz w:val="16"/>
              </w:rPr>
            </w:pPr>
            <w:r>
              <w:rPr>
                <w:spacing w:val="-4"/>
                <w:sz w:val="16"/>
              </w:rPr>
              <w:t>A.II.1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Zysk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netto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5"/>
                <w:sz w:val="16"/>
              </w:rPr>
              <w:t>(+)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546" w:hRule="atLeast"/>
        </w:trPr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39"/>
              <w:rPr>
                <w:sz w:val="16"/>
              </w:rPr>
            </w:pPr>
            <w:r>
              <w:rPr>
                <w:spacing w:val="-4"/>
                <w:sz w:val="16"/>
              </w:rPr>
              <w:t>A.II.1.1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2"/>
                <w:sz w:val="16"/>
              </w:rPr>
              <w:t>Grunty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48"/>
              <w:jc w:val="right"/>
              <w:rPr>
                <w:sz w:val="16"/>
              </w:rPr>
            </w:pPr>
            <w:r>
              <w:rPr>
                <w:sz w:val="16"/>
              </w:rPr>
              <w:t>4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980,72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36"/>
              <w:jc w:val="right"/>
              <w:rPr>
                <w:sz w:val="16"/>
              </w:rPr>
            </w:pPr>
            <w:r>
              <w:rPr>
                <w:sz w:val="16"/>
              </w:rPr>
              <w:t>4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980,72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39"/>
              <w:rPr>
                <w:sz w:val="16"/>
              </w:rPr>
            </w:pPr>
            <w:r>
              <w:rPr>
                <w:spacing w:val="-4"/>
                <w:sz w:val="16"/>
              </w:rPr>
              <w:t>A.II.2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Strata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netto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(-</w:t>
            </w:r>
            <w:r>
              <w:rPr>
                <w:spacing w:val="-10"/>
                <w:sz w:val="16"/>
              </w:rPr>
              <w:t>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5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-912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901,25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63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-1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056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380,31</w:t>
            </w:r>
          </w:p>
        </w:tc>
      </w:tr>
      <w:tr>
        <w:trPr>
          <w:trHeight w:val="1287" w:hRule="atLeast"/>
        </w:trPr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67" w:lineRule="exact" w:before="0"/>
              <w:ind w:left="110"/>
              <w:rPr>
                <w:sz w:val="16"/>
              </w:rPr>
            </w:pPr>
            <w:r>
              <w:rPr>
                <w:spacing w:val="-4"/>
                <w:sz w:val="16"/>
              </w:rPr>
              <w:t>A.II.1.1.1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2"/>
                <w:sz w:val="16"/>
              </w:rPr>
              <w:t>Grunty</w:t>
            </w:r>
          </w:p>
          <w:p>
            <w:pPr>
              <w:pStyle w:val="TableParagraph"/>
              <w:spacing w:before="0"/>
              <w:ind w:left="139" w:right="172"/>
              <w:rPr>
                <w:sz w:val="16"/>
              </w:rPr>
            </w:pPr>
            <w:r>
              <w:rPr>
                <w:sz w:val="16"/>
              </w:rPr>
              <w:t>stanowiące</w:t>
            </w:r>
            <w:r>
              <w:rPr>
                <w:spacing w:val="-12"/>
                <w:sz w:val="16"/>
              </w:rPr>
              <w:t> </w:t>
            </w:r>
            <w:r>
              <w:rPr>
                <w:sz w:val="16"/>
              </w:rPr>
              <w:t>własno</w:t>
            </w:r>
            <w:r>
              <w:rPr>
                <w:sz w:val="16"/>
              </w:rPr>
              <w:t>ść</w:t>
            </w:r>
            <w:r>
              <w:rPr>
                <w:sz w:val="16"/>
              </w:rPr>
              <w:t> jednostki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samorz</w:t>
            </w:r>
            <w:r>
              <w:rPr>
                <w:sz w:val="16"/>
              </w:rPr>
              <w:t>ądu</w:t>
            </w:r>
            <w:r>
              <w:rPr>
                <w:sz w:val="16"/>
              </w:rPr>
              <w:t> </w:t>
            </w:r>
            <w:r>
              <w:rPr>
                <w:spacing w:val="-2"/>
                <w:sz w:val="16"/>
              </w:rPr>
              <w:t>terytorialnego</w:t>
            </w:r>
            <w:r>
              <w:rPr>
                <w:spacing w:val="-2"/>
                <w:sz w:val="16"/>
              </w:rPr>
              <w:t>,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przekazane</w:t>
            </w:r>
            <w:r>
              <w:rPr>
                <w:spacing w:val="-12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użytkowanie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wieczyste</w:t>
            </w:r>
          </w:p>
          <w:p>
            <w:pPr>
              <w:pStyle w:val="TableParagraph"/>
              <w:spacing w:line="181" w:lineRule="exact" w:before="1"/>
              <w:ind w:left="139"/>
              <w:rPr>
                <w:sz w:val="16"/>
              </w:rPr>
            </w:pPr>
            <w:r>
              <w:rPr>
                <w:spacing w:val="-4"/>
                <w:sz w:val="16"/>
              </w:rPr>
              <w:t>innym </w:t>
            </w:r>
            <w:r>
              <w:rPr>
                <w:spacing w:val="-2"/>
                <w:sz w:val="16"/>
              </w:rPr>
              <w:t>podmiotom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67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0"/>
              <w:ind w:right="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67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0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64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0"/>
              <w:ind w:left="139" w:right="172"/>
              <w:rPr>
                <w:sz w:val="16"/>
              </w:rPr>
            </w:pPr>
            <w:r>
              <w:rPr>
                <w:sz w:val="16"/>
              </w:rPr>
              <w:t>A.III Odpisy z wynik</w:t>
            </w:r>
            <w:r>
              <w:rPr>
                <w:sz w:val="16"/>
              </w:rPr>
              <w:t>u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finansowego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(nadwyżk</w:t>
            </w:r>
            <w:r>
              <w:rPr>
                <w:spacing w:val="-4"/>
                <w:sz w:val="16"/>
              </w:rPr>
              <w:t>a</w:t>
            </w:r>
            <w:r>
              <w:rPr>
                <w:spacing w:val="-4"/>
                <w:sz w:val="16"/>
              </w:rPr>
              <w:t> środków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obrotowych)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(-</w:t>
            </w:r>
            <w:r>
              <w:rPr>
                <w:spacing w:val="-10"/>
                <w:sz w:val="16"/>
              </w:rPr>
              <w:t>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67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0"/>
              <w:ind w:right="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67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0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551" w:hRule="atLeast"/>
        </w:trPr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67" w:lineRule="exact" w:before="0"/>
              <w:ind w:left="110"/>
              <w:rPr>
                <w:sz w:val="16"/>
              </w:rPr>
            </w:pPr>
            <w:r>
              <w:rPr>
                <w:spacing w:val="-4"/>
                <w:sz w:val="16"/>
              </w:rPr>
              <w:t>A.II.1.2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Budynki,</w:t>
            </w:r>
            <w:r>
              <w:rPr>
                <w:spacing w:val="4"/>
                <w:sz w:val="16"/>
              </w:rPr>
              <w:t> </w:t>
            </w:r>
            <w:r>
              <w:rPr>
                <w:spacing w:val="-4"/>
                <w:sz w:val="16"/>
              </w:rPr>
              <w:t>lokale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10"/>
                <w:sz w:val="16"/>
              </w:rPr>
              <w:t>i</w:t>
            </w:r>
          </w:p>
          <w:p>
            <w:pPr>
              <w:pStyle w:val="TableParagraph"/>
              <w:spacing w:line="237" w:lineRule="auto" w:before="0"/>
              <w:ind w:left="139" w:right="130"/>
              <w:rPr>
                <w:sz w:val="16"/>
              </w:rPr>
            </w:pPr>
            <w:r>
              <w:rPr>
                <w:spacing w:val="-4"/>
                <w:sz w:val="16"/>
              </w:rPr>
              <w:t>obiekty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inżynierii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lądowe</w:t>
            </w:r>
            <w:r>
              <w:rPr>
                <w:spacing w:val="-4"/>
                <w:sz w:val="16"/>
              </w:rPr>
              <w:t>j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i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wodnej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4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615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2"/>
                <w:sz w:val="16"/>
              </w:rPr>
              <w:t>429,99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36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595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2"/>
                <w:sz w:val="16"/>
              </w:rPr>
              <w:t>447,93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67" w:lineRule="exact" w:before="0"/>
              <w:ind w:left="110"/>
              <w:rPr>
                <w:sz w:val="16"/>
              </w:rPr>
            </w:pPr>
            <w:r>
              <w:rPr>
                <w:spacing w:val="-4"/>
                <w:sz w:val="16"/>
              </w:rPr>
              <w:t>A.IV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Fundusz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mienia</w:t>
            </w:r>
          </w:p>
          <w:p>
            <w:pPr>
              <w:pStyle w:val="TableParagraph"/>
              <w:spacing w:line="237" w:lineRule="auto" w:before="0"/>
              <w:ind w:left="139" w:right="745"/>
              <w:rPr>
                <w:sz w:val="16"/>
              </w:rPr>
            </w:pPr>
            <w:r>
              <w:rPr>
                <w:spacing w:val="-4"/>
                <w:sz w:val="16"/>
              </w:rPr>
              <w:t>zlikwidowanyc</w:t>
            </w:r>
            <w:r>
              <w:rPr>
                <w:spacing w:val="-4"/>
                <w:sz w:val="16"/>
              </w:rPr>
              <w:t>h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jednostek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546" w:hRule="atLeast"/>
        </w:trPr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4" w:lineRule="auto" w:before="69"/>
              <w:ind w:left="139"/>
              <w:rPr>
                <w:sz w:val="16"/>
              </w:rPr>
            </w:pPr>
            <w:r>
              <w:rPr>
                <w:sz w:val="16"/>
              </w:rPr>
              <w:t>A.II.1.3</w:t>
            </w:r>
            <w:r>
              <w:rPr>
                <w:spacing w:val="-12"/>
                <w:sz w:val="16"/>
              </w:rPr>
              <w:t> </w:t>
            </w:r>
            <w:r>
              <w:rPr>
                <w:sz w:val="16"/>
              </w:rPr>
              <w:t>Urządzeni</w:t>
            </w:r>
            <w:r>
              <w:rPr>
                <w:sz w:val="16"/>
              </w:rPr>
              <w:t>a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techniczne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i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maszyn</w:t>
            </w:r>
            <w:r>
              <w:rPr>
                <w:spacing w:val="-4"/>
                <w:sz w:val="16"/>
              </w:rPr>
              <w:t>y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48"/>
              <w:jc w:val="right"/>
              <w:rPr>
                <w:sz w:val="16"/>
              </w:rPr>
            </w:pPr>
            <w:r>
              <w:rPr>
                <w:sz w:val="16"/>
              </w:rPr>
              <w:t>9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899,27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36"/>
              <w:jc w:val="right"/>
              <w:rPr>
                <w:sz w:val="16"/>
              </w:rPr>
            </w:pPr>
            <w:r>
              <w:rPr>
                <w:sz w:val="16"/>
              </w:rPr>
              <w:t>6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594,57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39"/>
              <w:rPr>
                <w:sz w:val="16"/>
              </w:rPr>
            </w:pPr>
            <w:r>
              <w:rPr>
                <w:spacing w:val="-4"/>
                <w:sz w:val="16"/>
              </w:rPr>
              <w:t>B Fundusze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placówek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546" w:hRule="atLeast"/>
        </w:trPr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4" w:lineRule="auto" w:before="69"/>
              <w:ind w:left="139" w:right="278"/>
              <w:rPr>
                <w:sz w:val="16"/>
              </w:rPr>
            </w:pPr>
            <w:r>
              <w:rPr>
                <w:spacing w:val="-4"/>
                <w:sz w:val="16"/>
              </w:rPr>
              <w:t>A.II.1.4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4"/>
                <w:sz w:val="16"/>
              </w:rPr>
              <w:t>Środk</w:t>
            </w:r>
            <w:r>
              <w:rPr>
                <w:spacing w:val="-4"/>
                <w:sz w:val="16"/>
              </w:rPr>
              <w:t>i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transportu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4" w:lineRule="auto" w:before="69"/>
              <w:ind w:left="139" w:right="208"/>
              <w:rPr>
                <w:sz w:val="16"/>
              </w:rPr>
            </w:pPr>
            <w:r>
              <w:rPr>
                <w:spacing w:val="-4"/>
                <w:sz w:val="16"/>
              </w:rPr>
              <w:t>C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Państwowe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fundusz</w:t>
            </w:r>
            <w:r>
              <w:rPr>
                <w:spacing w:val="-4"/>
                <w:sz w:val="16"/>
              </w:rPr>
              <w:t>e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celowe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551" w:hRule="atLeast"/>
        </w:trPr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4"/>
              <w:ind w:left="139" w:right="278"/>
              <w:rPr>
                <w:sz w:val="16"/>
              </w:rPr>
            </w:pPr>
            <w:r>
              <w:rPr>
                <w:spacing w:val="-4"/>
                <w:sz w:val="16"/>
              </w:rPr>
              <w:t>A.II.1.5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4"/>
                <w:sz w:val="16"/>
              </w:rPr>
              <w:t>Inne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środk</w:t>
            </w:r>
            <w:r>
              <w:rPr>
                <w:spacing w:val="-4"/>
                <w:sz w:val="16"/>
              </w:rPr>
              <w:t>i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trwałe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67" w:lineRule="exact" w:before="0"/>
              <w:ind w:left="110"/>
              <w:rPr>
                <w:sz w:val="16"/>
              </w:rPr>
            </w:pPr>
            <w:r>
              <w:rPr>
                <w:spacing w:val="-4"/>
                <w:sz w:val="16"/>
              </w:rPr>
              <w:t>D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Zobowiązania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12"/>
                <w:sz w:val="16"/>
              </w:rPr>
              <w:t>i</w:t>
            </w:r>
          </w:p>
          <w:p>
            <w:pPr>
              <w:pStyle w:val="TableParagraph"/>
              <w:spacing w:line="237" w:lineRule="auto" w:before="0"/>
              <w:ind w:left="139" w:right="870"/>
              <w:rPr>
                <w:sz w:val="16"/>
              </w:rPr>
            </w:pPr>
            <w:r>
              <w:rPr>
                <w:sz w:val="16"/>
              </w:rPr>
              <w:t>rezerwy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na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zobowiązania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58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355,74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3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86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826,09</w:t>
            </w:r>
          </w:p>
        </w:tc>
      </w:tr>
      <w:tr>
        <w:trPr>
          <w:trHeight w:val="546" w:hRule="atLeast"/>
        </w:trPr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4" w:lineRule="auto" w:before="69"/>
              <w:ind w:left="139"/>
              <w:rPr>
                <w:sz w:val="16"/>
              </w:rPr>
            </w:pPr>
            <w:r>
              <w:rPr>
                <w:spacing w:val="-4"/>
                <w:sz w:val="16"/>
              </w:rPr>
              <w:t>A.II.2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Środki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trwałe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w</w:t>
            </w:r>
            <w:r>
              <w:rPr>
                <w:spacing w:val="-4"/>
                <w:sz w:val="16"/>
              </w:rPr>
              <w:t> budowie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(inwestycje)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4" w:lineRule="auto" w:before="69"/>
              <w:ind w:left="139"/>
              <w:rPr>
                <w:sz w:val="16"/>
              </w:rPr>
            </w:pPr>
            <w:r>
              <w:rPr>
                <w:spacing w:val="-4"/>
                <w:sz w:val="16"/>
              </w:rPr>
              <w:t>D.I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Zobowiązani</w:t>
            </w:r>
            <w:r>
              <w:rPr>
                <w:spacing w:val="-4"/>
                <w:sz w:val="16"/>
              </w:rPr>
              <w:t>a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długoterminowe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551" w:hRule="atLeast"/>
        </w:trPr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67" w:lineRule="exact" w:before="0"/>
              <w:ind w:left="110"/>
              <w:rPr>
                <w:sz w:val="16"/>
              </w:rPr>
            </w:pPr>
            <w:r>
              <w:rPr>
                <w:spacing w:val="-4"/>
                <w:sz w:val="16"/>
              </w:rPr>
              <w:t>A.II.3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Zaliczka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środki</w:t>
            </w:r>
          </w:p>
          <w:p>
            <w:pPr>
              <w:pStyle w:val="TableParagraph"/>
              <w:spacing w:line="237" w:lineRule="auto" w:before="0"/>
              <w:ind w:left="139"/>
              <w:rPr>
                <w:sz w:val="16"/>
              </w:rPr>
            </w:pPr>
            <w:r>
              <w:rPr>
                <w:spacing w:val="-4"/>
                <w:sz w:val="16"/>
              </w:rPr>
              <w:t>trwałe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w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budowi</w:t>
            </w:r>
            <w:r>
              <w:rPr>
                <w:spacing w:val="-4"/>
                <w:sz w:val="16"/>
              </w:rPr>
              <w:t>e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(inwestycje)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74"/>
              <w:ind w:left="139"/>
              <w:rPr>
                <w:sz w:val="16"/>
              </w:rPr>
            </w:pPr>
            <w:r>
              <w:rPr>
                <w:spacing w:val="-4"/>
                <w:sz w:val="16"/>
              </w:rPr>
              <w:t>D.II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Zobowiązani</w:t>
            </w:r>
            <w:r>
              <w:rPr>
                <w:spacing w:val="-4"/>
                <w:sz w:val="16"/>
              </w:rPr>
              <w:t>a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krótkoterminowe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58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355,74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3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86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826,09</w:t>
            </w:r>
          </w:p>
        </w:tc>
      </w:tr>
      <w:tr>
        <w:trPr>
          <w:trHeight w:val="546" w:hRule="atLeast"/>
        </w:trPr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4" w:lineRule="auto" w:before="69"/>
              <w:ind w:left="139"/>
              <w:rPr>
                <w:sz w:val="16"/>
              </w:rPr>
            </w:pPr>
            <w:r>
              <w:rPr>
                <w:spacing w:val="-4"/>
                <w:sz w:val="16"/>
              </w:rPr>
              <w:t>A.III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Należnośc</w:t>
            </w:r>
            <w:r>
              <w:rPr>
                <w:spacing w:val="-4"/>
                <w:sz w:val="16"/>
              </w:rPr>
              <w:t>i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6"/>
                <w:sz w:val="16"/>
              </w:rPr>
              <w:t>długoterminowe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4" w:lineRule="auto" w:before="69"/>
              <w:ind w:left="139" w:right="278"/>
              <w:rPr>
                <w:sz w:val="16"/>
              </w:rPr>
            </w:pPr>
            <w:r>
              <w:rPr>
                <w:spacing w:val="-4"/>
                <w:sz w:val="16"/>
              </w:rPr>
              <w:t>D.II.1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Zobowiązania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tytułu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dostaw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i usług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36"/>
              <w:jc w:val="right"/>
              <w:rPr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821,99</w:t>
            </w:r>
          </w:p>
        </w:tc>
      </w:tr>
      <w:tr>
        <w:trPr>
          <w:trHeight w:val="546" w:hRule="atLeast"/>
        </w:trPr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4" w:lineRule="auto" w:before="69"/>
              <w:ind w:left="139" w:right="369"/>
              <w:rPr>
                <w:sz w:val="16"/>
              </w:rPr>
            </w:pPr>
            <w:r>
              <w:rPr>
                <w:spacing w:val="-4"/>
                <w:sz w:val="16"/>
              </w:rPr>
              <w:t>A.IV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Długoterminow</w:t>
            </w:r>
            <w:r>
              <w:rPr>
                <w:spacing w:val="-4"/>
                <w:sz w:val="16"/>
              </w:rPr>
              <w:t>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aktywa</w:t>
            </w:r>
            <w:r>
              <w:rPr>
                <w:spacing w:val="-12"/>
                <w:sz w:val="16"/>
              </w:rPr>
              <w:t> </w:t>
            </w:r>
            <w:r>
              <w:rPr>
                <w:sz w:val="16"/>
              </w:rPr>
              <w:t>finansowe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4" w:lineRule="auto" w:before="69"/>
              <w:ind w:left="139" w:right="278"/>
              <w:rPr>
                <w:sz w:val="16"/>
              </w:rPr>
            </w:pPr>
            <w:r>
              <w:rPr>
                <w:spacing w:val="-4"/>
                <w:sz w:val="16"/>
              </w:rPr>
              <w:t>D.II.2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Zobowiązani</w:t>
            </w:r>
            <w:r>
              <w:rPr>
                <w:spacing w:val="-4"/>
                <w:sz w:val="16"/>
              </w:rPr>
              <w:t>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wobec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budżetów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48"/>
              <w:jc w:val="right"/>
              <w:rPr>
                <w:sz w:val="16"/>
              </w:rPr>
            </w:pPr>
            <w:r>
              <w:rPr>
                <w:sz w:val="16"/>
              </w:rPr>
              <w:t>3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082,00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36"/>
              <w:jc w:val="right"/>
              <w:rPr>
                <w:sz w:val="16"/>
              </w:rPr>
            </w:pPr>
            <w:r>
              <w:rPr>
                <w:sz w:val="16"/>
              </w:rPr>
              <w:t>4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313,00</w:t>
            </w:r>
          </w:p>
        </w:tc>
      </w:tr>
      <w:tr>
        <w:trPr>
          <w:trHeight w:val="551" w:hRule="atLeast"/>
        </w:trPr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39"/>
              <w:rPr>
                <w:sz w:val="16"/>
              </w:rPr>
            </w:pPr>
            <w:r>
              <w:rPr>
                <w:spacing w:val="-2"/>
                <w:sz w:val="16"/>
              </w:rPr>
              <w:t>A.IV.1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Akcje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udziały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67" w:lineRule="exact" w:before="0"/>
              <w:ind w:left="110"/>
              <w:rPr>
                <w:sz w:val="16"/>
              </w:rPr>
            </w:pPr>
            <w:r>
              <w:rPr>
                <w:spacing w:val="-4"/>
                <w:sz w:val="16"/>
              </w:rPr>
              <w:t>D.II.3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Zobowiązania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10"/>
                <w:sz w:val="16"/>
              </w:rPr>
              <w:t>z</w:t>
            </w:r>
          </w:p>
          <w:p>
            <w:pPr>
              <w:pStyle w:val="TableParagraph"/>
              <w:spacing w:line="237" w:lineRule="auto" w:before="0"/>
              <w:ind w:left="139" w:right="278"/>
              <w:rPr>
                <w:sz w:val="16"/>
              </w:rPr>
            </w:pPr>
            <w:r>
              <w:rPr>
                <w:spacing w:val="-4"/>
                <w:sz w:val="16"/>
              </w:rPr>
              <w:t>tytułu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4"/>
                <w:sz w:val="16"/>
              </w:rPr>
              <w:t>ubezpieczeń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i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innych</w:t>
            </w:r>
            <w:r>
              <w:rPr>
                <w:spacing w:val="-12"/>
                <w:sz w:val="16"/>
              </w:rPr>
              <w:t> </w:t>
            </w:r>
            <w:r>
              <w:rPr>
                <w:sz w:val="16"/>
              </w:rPr>
              <w:t>świadczeń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337,33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3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17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320,32</w:t>
            </w:r>
          </w:p>
        </w:tc>
      </w:tr>
      <w:tr>
        <w:trPr>
          <w:trHeight w:val="546" w:hRule="atLeast"/>
        </w:trPr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4" w:lineRule="auto" w:before="69"/>
              <w:ind w:left="139"/>
              <w:rPr>
                <w:sz w:val="16"/>
              </w:rPr>
            </w:pPr>
            <w:r>
              <w:rPr>
                <w:spacing w:val="-4"/>
                <w:sz w:val="16"/>
              </w:rPr>
              <w:t>A.IV.2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Inne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papier</w:t>
            </w:r>
            <w:r>
              <w:rPr>
                <w:spacing w:val="-4"/>
                <w:sz w:val="16"/>
              </w:rPr>
              <w:t>y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wartościowe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4" w:lineRule="auto" w:before="69"/>
              <w:ind w:left="139" w:right="278"/>
              <w:rPr>
                <w:sz w:val="16"/>
              </w:rPr>
            </w:pPr>
            <w:r>
              <w:rPr>
                <w:spacing w:val="-4"/>
                <w:sz w:val="16"/>
              </w:rPr>
              <w:t>D.II.4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Zobowiązania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tytułu</w:t>
            </w:r>
            <w:r>
              <w:rPr>
                <w:spacing w:val="-12"/>
                <w:sz w:val="16"/>
              </w:rPr>
              <w:t> </w:t>
            </w:r>
            <w:r>
              <w:rPr>
                <w:sz w:val="16"/>
              </w:rPr>
              <w:t>wynagrodzeń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282,96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3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28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389,19</w:t>
            </w:r>
          </w:p>
        </w:tc>
      </w:tr>
    </w:tbl>
    <w:p>
      <w:pPr>
        <w:pStyle w:val="TableParagraph"/>
        <w:spacing w:after="0"/>
        <w:jc w:val="right"/>
        <w:rPr>
          <w:sz w:val="16"/>
        </w:rPr>
        <w:sectPr>
          <w:footerReference w:type="default" r:id="rId5"/>
          <w:type w:val="continuous"/>
          <w:pgSz w:w="11910" w:h="16840"/>
          <w:pgMar w:header="0" w:footer="1906" w:top="800" w:bottom="2501" w:left="425" w:right="425"/>
          <w:pgNumType w:start="1"/>
        </w:sectPr>
      </w:pPr>
    </w:p>
    <w:tbl>
      <w:tblPr>
        <w:tblW w:w="0" w:type="auto"/>
        <w:jc w:val="left"/>
        <w:tblInd w:w="16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4"/>
        <w:gridCol w:w="1701"/>
        <w:gridCol w:w="1701"/>
        <w:gridCol w:w="1984"/>
        <w:gridCol w:w="1701"/>
        <w:gridCol w:w="1701"/>
      </w:tblGrid>
      <w:tr>
        <w:trPr>
          <w:trHeight w:val="551" w:hRule="atLeast"/>
        </w:trPr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line="167" w:lineRule="exact" w:before="0"/>
              <w:ind w:left="139"/>
              <w:rPr>
                <w:sz w:val="16"/>
              </w:rPr>
            </w:pPr>
            <w:r>
              <w:rPr>
                <w:spacing w:val="-4"/>
                <w:sz w:val="16"/>
              </w:rPr>
              <w:t>A.IV.3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4"/>
                <w:sz w:val="16"/>
              </w:rPr>
              <w:t>Inne</w:t>
            </w:r>
          </w:p>
          <w:p>
            <w:pPr>
              <w:pStyle w:val="TableParagraph"/>
              <w:spacing w:line="237" w:lineRule="auto" w:before="0"/>
              <w:ind w:left="139"/>
              <w:rPr>
                <w:sz w:val="16"/>
              </w:rPr>
            </w:pPr>
            <w:r>
              <w:rPr>
                <w:spacing w:val="-6"/>
                <w:sz w:val="16"/>
              </w:rPr>
              <w:t>długoterminowe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6"/>
                <w:sz w:val="16"/>
              </w:rPr>
              <w:t>aktyw</w:t>
            </w:r>
            <w:r>
              <w:rPr>
                <w:spacing w:val="-6"/>
                <w:sz w:val="16"/>
              </w:rPr>
              <w:t>a</w:t>
            </w:r>
            <w:r>
              <w:rPr>
                <w:spacing w:val="-2"/>
                <w:sz w:val="16"/>
              </w:rPr>
              <w:t> finansowe</w:t>
            </w:r>
          </w:p>
        </w:tc>
        <w:tc>
          <w:tcPr>
            <w:tcW w:w="1701" w:type="dxa"/>
          </w:tcPr>
          <w:p>
            <w:pPr>
              <w:pStyle w:val="TableParagraph"/>
              <w:ind w:right="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before="74"/>
              <w:ind w:left="139"/>
              <w:rPr>
                <w:sz w:val="16"/>
              </w:rPr>
            </w:pPr>
            <w:r>
              <w:rPr>
                <w:spacing w:val="-4"/>
                <w:sz w:val="16"/>
              </w:rPr>
              <w:t>D.II.5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Pozostał</w:t>
            </w:r>
            <w:r>
              <w:rPr>
                <w:spacing w:val="-4"/>
                <w:sz w:val="16"/>
              </w:rPr>
              <w:t>e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zobowiązania</w:t>
            </w:r>
          </w:p>
        </w:tc>
        <w:tc>
          <w:tcPr>
            <w:tcW w:w="1701" w:type="dxa"/>
          </w:tcPr>
          <w:p>
            <w:pPr>
              <w:pStyle w:val="TableParagraph"/>
              <w:ind w:right="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735" w:hRule="atLeast"/>
        </w:trPr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before="74"/>
              <w:ind w:left="139" w:right="278"/>
              <w:rPr>
                <w:sz w:val="16"/>
              </w:rPr>
            </w:pPr>
            <w:r>
              <w:rPr>
                <w:spacing w:val="-4"/>
                <w:sz w:val="16"/>
              </w:rPr>
              <w:t>A.V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Wartość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mieni</w:t>
            </w:r>
            <w:r>
              <w:rPr>
                <w:spacing w:val="-4"/>
                <w:sz w:val="16"/>
              </w:rPr>
              <w:t>a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zlikwidowanyc</w:t>
            </w:r>
            <w:r>
              <w:rPr>
                <w:spacing w:val="-2"/>
                <w:sz w:val="16"/>
              </w:rPr>
              <w:t>h</w:t>
            </w:r>
            <w:r>
              <w:rPr>
                <w:spacing w:val="-2"/>
                <w:sz w:val="16"/>
              </w:rPr>
              <w:t> jednostek</w:t>
            </w:r>
          </w:p>
        </w:tc>
        <w:tc>
          <w:tcPr>
            <w:tcW w:w="1701" w:type="dxa"/>
          </w:tcPr>
          <w:p>
            <w:pPr>
              <w:pStyle w:val="TableParagraph"/>
              <w:spacing w:before="72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"/>
              <w:ind w:right="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spacing w:before="72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line="167" w:lineRule="exact" w:before="0"/>
              <w:ind w:left="110"/>
              <w:rPr>
                <w:sz w:val="16"/>
              </w:rPr>
            </w:pPr>
            <w:r>
              <w:rPr>
                <w:spacing w:val="-4"/>
                <w:sz w:val="16"/>
              </w:rPr>
              <w:t>D.II.6 Sumy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obce</w:t>
            </w:r>
          </w:p>
          <w:p>
            <w:pPr>
              <w:pStyle w:val="TableParagraph"/>
              <w:spacing w:before="0"/>
              <w:ind w:left="139"/>
              <w:rPr>
                <w:sz w:val="16"/>
              </w:rPr>
            </w:pPr>
            <w:r>
              <w:rPr>
                <w:spacing w:val="-2"/>
                <w:sz w:val="16"/>
              </w:rPr>
              <w:t>(depozytowe</w:t>
            </w:r>
            <w:r>
              <w:rPr>
                <w:spacing w:val="-2"/>
                <w:sz w:val="16"/>
              </w:rPr>
              <w:t>,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6"/>
                <w:sz w:val="16"/>
              </w:rPr>
              <w:t>zabezpieczenie</w:t>
            </w:r>
          </w:p>
          <w:p>
            <w:pPr>
              <w:pStyle w:val="TableParagraph"/>
              <w:spacing w:line="181" w:lineRule="exact" w:before="1"/>
              <w:ind w:left="139"/>
              <w:rPr>
                <w:sz w:val="16"/>
              </w:rPr>
            </w:pPr>
            <w:r>
              <w:rPr>
                <w:spacing w:val="-4"/>
                <w:sz w:val="16"/>
              </w:rPr>
              <w:t>wykonania</w:t>
            </w:r>
            <w:r>
              <w:rPr>
                <w:spacing w:val="-2"/>
                <w:sz w:val="16"/>
              </w:rPr>
              <w:t> umów)</w:t>
            </w:r>
          </w:p>
        </w:tc>
        <w:tc>
          <w:tcPr>
            <w:tcW w:w="1701" w:type="dxa"/>
          </w:tcPr>
          <w:p>
            <w:pPr>
              <w:pStyle w:val="TableParagraph"/>
              <w:spacing w:before="72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"/>
              <w:ind w:right="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spacing w:before="72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919" w:hRule="atLeast"/>
        </w:trPr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before="164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0"/>
              <w:ind w:left="139"/>
              <w:rPr>
                <w:sz w:val="16"/>
              </w:rPr>
            </w:pPr>
            <w:r>
              <w:rPr>
                <w:spacing w:val="-4"/>
                <w:sz w:val="16"/>
              </w:rPr>
              <w:t>B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Aktywa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obrotowe</w:t>
            </w:r>
          </w:p>
        </w:tc>
        <w:tc>
          <w:tcPr>
            <w:tcW w:w="1701" w:type="dxa"/>
          </w:tcPr>
          <w:p>
            <w:pPr>
              <w:pStyle w:val="TableParagraph"/>
              <w:spacing w:before="164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0"/>
              <w:ind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24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973,28</w:t>
            </w: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spacing w:before="164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0"/>
              <w:ind w:right="3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301,42</w:t>
            </w:r>
          </w:p>
        </w:tc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line="167" w:lineRule="exact" w:before="0"/>
              <w:ind w:left="110"/>
              <w:rPr>
                <w:sz w:val="16"/>
              </w:rPr>
            </w:pPr>
            <w:r>
              <w:rPr>
                <w:spacing w:val="-4"/>
                <w:sz w:val="16"/>
              </w:rPr>
              <w:t>D.II.7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4"/>
                <w:sz w:val="16"/>
              </w:rPr>
              <w:t>Rozliczenia</w:t>
            </w:r>
            <w:r>
              <w:rPr>
                <w:spacing w:val="3"/>
                <w:sz w:val="16"/>
              </w:rPr>
              <w:t> </w:t>
            </w:r>
            <w:r>
              <w:rPr>
                <w:spacing w:val="-12"/>
                <w:sz w:val="16"/>
              </w:rPr>
              <w:t>z</w:t>
            </w:r>
          </w:p>
          <w:p>
            <w:pPr>
              <w:pStyle w:val="TableParagraph"/>
              <w:spacing w:before="0"/>
              <w:ind w:left="139" w:right="278"/>
              <w:rPr>
                <w:sz w:val="16"/>
              </w:rPr>
            </w:pPr>
            <w:r>
              <w:rPr>
                <w:sz w:val="16"/>
              </w:rPr>
              <w:t>tytułu środków </w:t>
            </w:r>
            <w:r>
              <w:rPr>
                <w:sz w:val="16"/>
              </w:rPr>
              <w:t>na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wydatki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budżetowe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i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tytułu</w:t>
            </w:r>
            <w:r>
              <w:rPr>
                <w:spacing w:val="-12"/>
                <w:sz w:val="16"/>
              </w:rPr>
              <w:t> </w:t>
            </w:r>
            <w:r>
              <w:rPr>
                <w:sz w:val="16"/>
              </w:rPr>
              <w:t>dochodów</w:t>
            </w:r>
          </w:p>
          <w:p>
            <w:pPr>
              <w:pStyle w:val="TableParagraph"/>
              <w:spacing w:line="182" w:lineRule="exact" w:before="0"/>
              <w:ind w:left="139"/>
              <w:rPr>
                <w:sz w:val="16"/>
              </w:rPr>
            </w:pPr>
            <w:r>
              <w:rPr>
                <w:spacing w:val="-2"/>
                <w:sz w:val="16"/>
              </w:rPr>
              <w:t>budżetowych</w:t>
            </w:r>
          </w:p>
        </w:tc>
        <w:tc>
          <w:tcPr>
            <w:tcW w:w="1701" w:type="dxa"/>
          </w:tcPr>
          <w:p>
            <w:pPr>
              <w:pStyle w:val="TableParagraph"/>
              <w:spacing w:before="164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0"/>
              <w:ind w:right="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spacing w:before="164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0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546" w:hRule="atLeast"/>
        </w:trPr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ind w:left="139"/>
              <w:rPr>
                <w:sz w:val="16"/>
              </w:rPr>
            </w:pPr>
            <w:r>
              <w:rPr>
                <w:sz w:val="16"/>
              </w:rPr>
              <w:t>B.I</w:t>
            </w:r>
            <w:r>
              <w:rPr>
                <w:spacing w:val="-13"/>
                <w:sz w:val="16"/>
              </w:rPr>
              <w:t> </w:t>
            </w:r>
            <w:r>
              <w:rPr>
                <w:spacing w:val="-2"/>
                <w:sz w:val="16"/>
              </w:rPr>
              <w:t>Zapasy</w:t>
            </w:r>
          </w:p>
        </w:tc>
        <w:tc>
          <w:tcPr>
            <w:tcW w:w="1701" w:type="dxa"/>
          </w:tcPr>
          <w:p>
            <w:pPr>
              <w:pStyle w:val="TableParagraph"/>
              <w:ind w:right="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line="244" w:lineRule="auto" w:before="69"/>
              <w:ind w:left="139" w:right="727"/>
              <w:rPr>
                <w:sz w:val="16"/>
              </w:rPr>
            </w:pPr>
            <w:r>
              <w:rPr>
                <w:spacing w:val="-4"/>
                <w:sz w:val="16"/>
              </w:rPr>
              <w:t>D.II.8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Fundusz</w:t>
            </w:r>
            <w:r>
              <w:rPr>
                <w:spacing w:val="-4"/>
                <w:sz w:val="16"/>
              </w:rPr>
              <w:t>e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specjalne</w:t>
            </w:r>
          </w:p>
        </w:tc>
        <w:tc>
          <w:tcPr>
            <w:tcW w:w="1701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22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653,45</w:t>
            </w: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3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33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981,59</w:t>
            </w:r>
          </w:p>
        </w:tc>
      </w:tr>
      <w:tr>
        <w:trPr>
          <w:trHeight w:val="551" w:hRule="atLeast"/>
        </w:trPr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ind w:left="139"/>
              <w:rPr>
                <w:sz w:val="16"/>
              </w:rPr>
            </w:pPr>
            <w:r>
              <w:rPr>
                <w:spacing w:val="-4"/>
                <w:sz w:val="16"/>
              </w:rPr>
              <w:t>B.I.1</w:t>
            </w:r>
            <w:r>
              <w:rPr>
                <w:spacing w:val="-2"/>
                <w:sz w:val="16"/>
              </w:rPr>
              <w:t> Materiały</w:t>
            </w:r>
          </w:p>
        </w:tc>
        <w:tc>
          <w:tcPr>
            <w:tcW w:w="1701" w:type="dxa"/>
          </w:tcPr>
          <w:p>
            <w:pPr>
              <w:pStyle w:val="TableParagraph"/>
              <w:ind w:right="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line="167" w:lineRule="exact" w:before="0"/>
              <w:ind w:left="110"/>
              <w:rPr>
                <w:sz w:val="16"/>
              </w:rPr>
            </w:pPr>
            <w:r>
              <w:rPr>
                <w:spacing w:val="-4"/>
                <w:sz w:val="16"/>
              </w:rPr>
              <w:t>D.II.8.1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2"/>
                <w:sz w:val="16"/>
              </w:rPr>
              <w:t>Zakładowy</w:t>
            </w:r>
          </w:p>
          <w:p>
            <w:pPr>
              <w:pStyle w:val="TableParagraph"/>
              <w:spacing w:line="237" w:lineRule="auto" w:before="0"/>
              <w:ind w:left="139"/>
              <w:rPr>
                <w:sz w:val="16"/>
              </w:rPr>
            </w:pPr>
            <w:r>
              <w:rPr>
                <w:spacing w:val="-6"/>
                <w:sz w:val="16"/>
              </w:rPr>
              <w:t>Fundusz </w:t>
            </w:r>
            <w:r>
              <w:rPr>
                <w:spacing w:val="-6"/>
                <w:sz w:val="16"/>
              </w:rPr>
              <w:t>Świadcze</w:t>
            </w:r>
            <w:r>
              <w:rPr>
                <w:spacing w:val="-6"/>
                <w:sz w:val="16"/>
              </w:rPr>
              <w:t>ń</w:t>
            </w:r>
            <w:r>
              <w:rPr>
                <w:spacing w:val="-2"/>
                <w:sz w:val="16"/>
              </w:rPr>
              <w:t> Socjalnych</w:t>
            </w:r>
          </w:p>
        </w:tc>
        <w:tc>
          <w:tcPr>
            <w:tcW w:w="1701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22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653,45</w:t>
            </w: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3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33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981,59</w:t>
            </w:r>
          </w:p>
        </w:tc>
      </w:tr>
      <w:tr>
        <w:trPr>
          <w:trHeight w:val="546" w:hRule="atLeast"/>
        </w:trPr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line="244" w:lineRule="auto" w:before="69"/>
              <w:ind w:left="139" w:right="4"/>
              <w:rPr>
                <w:sz w:val="16"/>
              </w:rPr>
            </w:pPr>
            <w:r>
              <w:rPr>
                <w:spacing w:val="-4"/>
                <w:sz w:val="16"/>
              </w:rPr>
              <w:t>B.I.2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Półprodukty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i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produkty w toku</w:t>
            </w:r>
          </w:p>
        </w:tc>
        <w:tc>
          <w:tcPr>
            <w:tcW w:w="1701" w:type="dxa"/>
          </w:tcPr>
          <w:p>
            <w:pPr>
              <w:pStyle w:val="TableParagraph"/>
              <w:ind w:right="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ind w:left="139"/>
              <w:rPr>
                <w:sz w:val="16"/>
              </w:rPr>
            </w:pPr>
            <w:r>
              <w:rPr>
                <w:spacing w:val="-4"/>
                <w:sz w:val="16"/>
              </w:rPr>
              <w:t>D.II.8.2 Inne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fundusze</w:t>
            </w:r>
          </w:p>
        </w:tc>
        <w:tc>
          <w:tcPr>
            <w:tcW w:w="1701" w:type="dxa"/>
          </w:tcPr>
          <w:p>
            <w:pPr>
              <w:pStyle w:val="TableParagraph"/>
              <w:ind w:right="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546" w:hRule="atLeast"/>
        </w:trPr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ind w:left="139"/>
              <w:rPr>
                <w:sz w:val="16"/>
              </w:rPr>
            </w:pPr>
            <w:r>
              <w:rPr>
                <w:spacing w:val="-4"/>
                <w:sz w:val="16"/>
              </w:rPr>
              <w:t>B.I.3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Produkty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4"/>
                <w:sz w:val="16"/>
              </w:rPr>
              <w:t>gotowe</w:t>
            </w:r>
          </w:p>
        </w:tc>
        <w:tc>
          <w:tcPr>
            <w:tcW w:w="1701" w:type="dxa"/>
          </w:tcPr>
          <w:p>
            <w:pPr>
              <w:pStyle w:val="TableParagraph"/>
              <w:ind w:right="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line="244" w:lineRule="auto" w:before="69"/>
              <w:ind w:left="139"/>
              <w:rPr>
                <w:sz w:val="16"/>
              </w:rPr>
            </w:pPr>
            <w:r>
              <w:rPr>
                <w:spacing w:val="-4"/>
                <w:sz w:val="16"/>
              </w:rPr>
              <w:t>D.III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Rezerwy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n</w:t>
            </w:r>
            <w:r>
              <w:rPr>
                <w:spacing w:val="-4"/>
                <w:sz w:val="16"/>
              </w:rPr>
              <w:t>a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zobowiązania</w:t>
            </w:r>
          </w:p>
        </w:tc>
        <w:tc>
          <w:tcPr>
            <w:tcW w:w="1701" w:type="dxa"/>
          </w:tcPr>
          <w:p>
            <w:pPr>
              <w:pStyle w:val="TableParagraph"/>
              <w:ind w:right="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546" w:hRule="atLeast"/>
        </w:trPr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ind w:left="139"/>
              <w:rPr>
                <w:sz w:val="16"/>
              </w:rPr>
            </w:pPr>
            <w:r>
              <w:rPr>
                <w:spacing w:val="-4"/>
                <w:sz w:val="16"/>
              </w:rPr>
              <w:t>B.I.4</w:t>
            </w:r>
            <w:r>
              <w:rPr>
                <w:sz w:val="16"/>
              </w:rPr>
              <w:t> </w:t>
            </w:r>
            <w:r>
              <w:rPr>
                <w:spacing w:val="-2"/>
                <w:sz w:val="16"/>
              </w:rPr>
              <w:t>Towary</w:t>
            </w:r>
          </w:p>
        </w:tc>
        <w:tc>
          <w:tcPr>
            <w:tcW w:w="1701" w:type="dxa"/>
          </w:tcPr>
          <w:p>
            <w:pPr>
              <w:pStyle w:val="TableParagraph"/>
              <w:ind w:right="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line="244" w:lineRule="auto" w:before="69"/>
              <w:ind w:left="139"/>
              <w:rPr>
                <w:sz w:val="16"/>
              </w:rPr>
            </w:pPr>
            <w:r>
              <w:rPr>
                <w:spacing w:val="-4"/>
                <w:sz w:val="16"/>
              </w:rPr>
              <w:t>D.IV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Rozliczeni</w:t>
            </w:r>
            <w:r>
              <w:rPr>
                <w:spacing w:val="-4"/>
                <w:sz w:val="16"/>
              </w:rPr>
              <w:t>a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6"/>
                <w:sz w:val="16"/>
              </w:rPr>
              <w:t>międzyokresowe</w:t>
            </w:r>
          </w:p>
        </w:tc>
        <w:tc>
          <w:tcPr>
            <w:tcW w:w="1701" w:type="dxa"/>
          </w:tcPr>
          <w:p>
            <w:pPr>
              <w:pStyle w:val="TableParagraph"/>
              <w:ind w:right="2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546" w:hRule="atLeast"/>
        </w:trPr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line="244" w:lineRule="auto" w:before="69"/>
              <w:ind w:left="139"/>
              <w:rPr>
                <w:sz w:val="16"/>
              </w:rPr>
            </w:pPr>
            <w:r>
              <w:rPr>
                <w:sz w:val="16"/>
              </w:rPr>
              <w:t>B.II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Należnośc</w:t>
            </w:r>
            <w:r>
              <w:rPr>
                <w:sz w:val="16"/>
              </w:rPr>
              <w:t>i</w:t>
            </w:r>
            <w:r>
              <w:rPr>
                <w:sz w:val="16"/>
              </w:rPr>
              <w:t> </w:t>
            </w:r>
            <w:r>
              <w:rPr>
                <w:spacing w:val="-6"/>
                <w:sz w:val="16"/>
              </w:rPr>
              <w:t>krótkoterminowe</w:t>
            </w:r>
          </w:p>
        </w:tc>
        <w:tc>
          <w:tcPr>
            <w:tcW w:w="1701" w:type="dxa"/>
          </w:tcPr>
          <w:p>
            <w:pPr>
              <w:pStyle w:val="TableParagraph"/>
              <w:ind w:right="48"/>
              <w:jc w:val="right"/>
              <w:rPr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319,83</w:t>
            </w: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36"/>
              <w:jc w:val="right"/>
              <w:rPr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319,83</w:t>
            </w:r>
          </w:p>
        </w:tc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46" w:hRule="atLeast"/>
        </w:trPr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line="244" w:lineRule="auto" w:before="69"/>
              <w:ind w:left="139"/>
              <w:rPr>
                <w:sz w:val="16"/>
              </w:rPr>
            </w:pPr>
            <w:r>
              <w:rPr>
                <w:spacing w:val="-4"/>
                <w:sz w:val="16"/>
              </w:rPr>
              <w:t>B.II.1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Należności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tytuł</w:t>
            </w:r>
            <w:r>
              <w:rPr>
                <w:spacing w:val="-4"/>
                <w:sz w:val="16"/>
              </w:rPr>
              <w:t>u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dostaw i usług</w:t>
            </w:r>
          </w:p>
        </w:tc>
        <w:tc>
          <w:tcPr>
            <w:tcW w:w="1701" w:type="dxa"/>
          </w:tcPr>
          <w:p>
            <w:pPr>
              <w:pStyle w:val="TableParagraph"/>
              <w:ind w:right="48"/>
              <w:jc w:val="right"/>
              <w:rPr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319,83</w:t>
            </w: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36"/>
              <w:jc w:val="right"/>
              <w:rPr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319,83</w:t>
            </w:r>
          </w:p>
        </w:tc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46" w:hRule="atLeast"/>
        </w:trPr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line="244" w:lineRule="auto" w:before="69"/>
              <w:ind w:left="139"/>
              <w:rPr>
                <w:sz w:val="16"/>
              </w:rPr>
            </w:pPr>
            <w:r>
              <w:rPr>
                <w:spacing w:val="-4"/>
                <w:sz w:val="16"/>
              </w:rPr>
              <w:t>B.II.2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Należności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o</w:t>
            </w:r>
            <w:r>
              <w:rPr>
                <w:spacing w:val="-4"/>
                <w:sz w:val="16"/>
              </w:rPr>
              <w:t>d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budżetów</w:t>
            </w:r>
          </w:p>
        </w:tc>
        <w:tc>
          <w:tcPr>
            <w:tcW w:w="1701" w:type="dxa"/>
          </w:tcPr>
          <w:p>
            <w:pPr>
              <w:pStyle w:val="TableParagraph"/>
              <w:ind w:right="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51" w:hRule="atLeast"/>
        </w:trPr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line="167" w:lineRule="exact" w:before="0"/>
              <w:ind w:left="110"/>
              <w:rPr>
                <w:sz w:val="16"/>
              </w:rPr>
            </w:pPr>
            <w:r>
              <w:rPr>
                <w:spacing w:val="-4"/>
                <w:sz w:val="16"/>
              </w:rPr>
              <w:t>B.II.3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Należności</w:t>
            </w:r>
            <w:r>
              <w:rPr>
                <w:spacing w:val="4"/>
                <w:sz w:val="16"/>
              </w:rPr>
              <w:t> </w:t>
            </w:r>
            <w:r>
              <w:rPr>
                <w:spacing w:val="-4"/>
                <w:sz w:val="16"/>
              </w:rPr>
              <w:t>z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tytułu</w:t>
            </w:r>
          </w:p>
          <w:p>
            <w:pPr>
              <w:pStyle w:val="TableParagraph"/>
              <w:spacing w:line="237" w:lineRule="auto" w:before="0"/>
              <w:ind w:left="139"/>
              <w:rPr>
                <w:sz w:val="16"/>
              </w:rPr>
            </w:pPr>
            <w:r>
              <w:rPr>
                <w:spacing w:val="-4"/>
                <w:sz w:val="16"/>
              </w:rPr>
              <w:t>ubezpieczeń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i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innyc</w:t>
            </w:r>
            <w:r>
              <w:rPr>
                <w:spacing w:val="-4"/>
                <w:sz w:val="16"/>
              </w:rPr>
              <w:t>h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świadczeń</w:t>
            </w:r>
          </w:p>
        </w:tc>
        <w:tc>
          <w:tcPr>
            <w:tcW w:w="1701" w:type="dxa"/>
          </w:tcPr>
          <w:p>
            <w:pPr>
              <w:pStyle w:val="TableParagraph"/>
              <w:ind w:right="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46" w:hRule="atLeast"/>
        </w:trPr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line="244" w:lineRule="auto" w:before="69"/>
              <w:ind w:left="139" w:right="278"/>
              <w:rPr>
                <w:sz w:val="16"/>
              </w:rPr>
            </w:pPr>
            <w:r>
              <w:rPr>
                <w:spacing w:val="-4"/>
                <w:sz w:val="16"/>
              </w:rPr>
              <w:t>B.II.4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Pozostał</w:t>
            </w:r>
            <w:r>
              <w:rPr>
                <w:spacing w:val="-4"/>
                <w:sz w:val="16"/>
              </w:rPr>
              <w:t>e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należności</w:t>
            </w:r>
          </w:p>
        </w:tc>
        <w:tc>
          <w:tcPr>
            <w:tcW w:w="1701" w:type="dxa"/>
          </w:tcPr>
          <w:p>
            <w:pPr>
              <w:pStyle w:val="TableParagraph"/>
              <w:ind w:right="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919" w:hRule="atLeast"/>
        </w:trPr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line="167" w:lineRule="exact" w:before="0"/>
              <w:ind w:left="110"/>
              <w:rPr>
                <w:sz w:val="16"/>
              </w:rPr>
            </w:pPr>
            <w:r>
              <w:rPr>
                <w:spacing w:val="-4"/>
                <w:sz w:val="16"/>
              </w:rPr>
              <w:t>B.II.5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4"/>
                <w:sz w:val="16"/>
              </w:rPr>
              <w:t>Rozliczenia</w:t>
            </w:r>
            <w:r>
              <w:rPr>
                <w:spacing w:val="3"/>
                <w:sz w:val="16"/>
              </w:rPr>
              <w:t> </w:t>
            </w:r>
            <w:r>
              <w:rPr>
                <w:spacing w:val="-12"/>
                <w:sz w:val="16"/>
              </w:rPr>
              <w:t>z</w:t>
            </w:r>
          </w:p>
          <w:p>
            <w:pPr>
              <w:pStyle w:val="TableParagraph"/>
              <w:spacing w:before="0"/>
              <w:ind w:left="139" w:right="278"/>
              <w:rPr>
                <w:sz w:val="16"/>
              </w:rPr>
            </w:pPr>
            <w:r>
              <w:rPr>
                <w:sz w:val="16"/>
              </w:rPr>
              <w:t>tytułu środków </w:t>
            </w:r>
            <w:r>
              <w:rPr>
                <w:sz w:val="16"/>
              </w:rPr>
              <w:t>na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wydatki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budżetowe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i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tytułu</w:t>
            </w:r>
            <w:r>
              <w:rPr>
                <w:spacing w:val="-12"/>
                <w:sz w:val="16"/>
              </w:rPr>
              <w:t> </w:t>
            </w:r>
            <w:r>
              <w:rPr>
                <w:sz w:val="16"/>
              </w:rPr>
              <w:t>dochodów</w:t>
            </w:r>
          </w:p>
          <w:p>
            <w:pPr>
              <w:pStyle w:val="TableParagraph"/>
              <w:spacing w:line="182" w:lineRule="exact" w:before="0"/>
              <w:ind w:left="139"/>
              <w:rPr>
                <w:sz w:val="16"/>
              </w:rPr>
            </w:pPr>
            <w:r>
              <w:rPr>
                <w:spacing w:val="-2"/>
                <w:sz w:val="16"/>
              </w:rPr>
              <w:t>budżetowych</w:t>
            </w:r>
          </w:p>
        </w:tc>
        <w:tc>
          <w:tcPr>
            <w:tcW w:w="1701" w:type="dxa"/>
          </w:tcPr>
          <w:p>
            <w:pPr>
              <w:pStyle w:val="TableParagraph"/>
              <w:spacing w:before="164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0"/>
              <w:ind w:right="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spacing w:before="164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0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46" w:hRule="atLeast"/>
        </w:trPr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line="244" w:lineRule="auto" w:before="69"/>
              <w:ind w:left="139" w:right="351"/>
              <w:rPr>
                <w:sz w:val="16"/>
              </w:rPr>
            </w:pPr>
            <w:r>
              <w:rPr>
                <w:spacing w:val="-4"/>
                <w:sz w:val="16"/>
              </w:rPr>
              <w:t>B.III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Krótkoterminow</w:t>
            </w:r>
            <w:r>
              <w:rPr>
                <w:spacing w:val="-4"/>
                <w:sz w:val="16"/>
              </w:rPr>
              <w:t>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aktywa</w:t>
            </w:r>
            <w:r>
              <w:rPr>
                <w:spacing w:val="-12"/>
                <w:sz w:val="16"/>
              </w:rPr>
              <w:t> </w:t>
            </w:r>
            <w:r>
              <w:rPr>
                <w:sz w:val="16"/>
              </w:rPr>
              <w:t>finansowe</w:t>
            </w:r>
          </w:p>
        </w:tc>
        <w:tc>
          <w:tcPr>
            <w:tcW w:w="1701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22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653,45</w:t>
            </w: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3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33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981,59</w:t>
            </w:r>
          </w:p>
        </w:tc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46" w:hRule="atLeast"/>
        </w:trPr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line="244" w:lineRule="auto" w:before="69"/>
              <w:ind w:left="139" w:right="208"/>
              <w:rPr>
                <w:sz w:val="16"/>
              </w:rPr>
            </w:pPr>
            <w:r>
              <w:rPr>
                <w:spacing w:val="-4"/>
                <w:sz w:val="16"/>
              </w:rPr>
              <w:t>B.III.1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Środki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pieniężn</w:t>
            </w:r>
            <w:r>
              <w:rPr>
                <w:spacing w:val="-4"/>
                <w:sz w:val="16"/>
              </w:rPr>
              <w:t>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kasie</w:t>
            </w:r>
          </w:p>
        </w:tc>
        <w:tc>
          <w:tcPr>
            <w:tcW w:w="1701" w:type="dxa"/>
          </w:tcPr>
          <w:p>
            <w:pPr>
              <w:pStyle w:val="TableParagraph"/>
              <w:ind w:right="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51" w:hRule="atLeast"/>
        </w:trPr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line="167" w:lineRule="exact" w:before="0"/>
              <w:ind w:left="110"/>
              <w:rPr>
                <w:sz w:val="16"/>
              </w:rPr>
            </w:pPr>
            <w:r>
              <w:rPr>
                <w:spacing w:val="-4"/>
                <w:sz w:val="16"/>
              </w:rPr>
              <w:t>B.III.2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Środki</w:t>
            </w:r>
            <w:r>
              <w:rPr>
                <w:spacing w:val="5"/>
                <w:sz w:val="16"/>
              </w:rPr>
              <w:t> </w:t>
            </w:r>
            <w:r>
              <w:rPr>
                <w:spacing w:val="-4"/>
                <w:sz w:val="16"/>
              </w:rPr>
              <w:t>pieniężne</w:t>
            </w:r>
          </w:p>
          <w:p>
            <w:pPr>
              <w:pStyle w:val="TableParagraph"/>
              <w:spacing w:line="237" w:lineRule="auto" w:before="0"/>
              <w:ind w:left="139" w:right="278"/>
              <w:rPr>
                <w:sz w:val="16"/>
              </w:rPr>
            </w:pPr>
            <w:r>
              <w:rPr>
                <w:spacing w:val="-6"/>
                <w:sz w:val="16"/>
              </w:rPr>
              <w:t>na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6"/>
                <w:sz w:val="16"/>
              </w:rPr>
              <w:t>rachunkac</w:t>
            </w:r>
            <w:r>
              <w:rPr>
                <w:spacing w:val="-6"/>
                <w:sz w:val="16"/>
              </w:rPr>
              <w:t>h</w:t>
            </w:r>
            <w:r>
              <w:rPr>
                <w:spacing w:val="-2"/>
                <w:sz w:val="16"/>
              </w:rPr>
              <w:t> bankowych</w:t>
            </w:r>
          </w:p>
        </w:tc>
        <w:tc>
          <w:tcPr>
            <w:tcW w:w="1701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22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653,45</w:t>
            </w: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3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33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981,59</w:t>
            </w:r>
          </w:p>
        </w:tc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51" w:hRule="atLeast"/>
        </w:trPr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line="167" w:lineRule="exact" w:before="0"/>
              <w:ind w:left="110"/>
              <w:rPr>
                <w:sz w:val="16"/>
              </w:rPr>
            </w:pPr>
            <w:r>
              <w:rPr>
                <w:spacing w:val="-4"/>
                <w:sz w:val="16"/>
              </w:rPr>
              <w:t>B.III.3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Środki</w:t>
            </w:r>
            <w:r>
              <w:rPr>
                <w:spacing w:val="5"/>
                <w:sz w:val="16"/>
              </w:rPr>
              <w:t> </w:t>
            </w:r>
            <w:r>
              <w:rPr>
                <w:spacing w:val="-4"/>
                <w:sz w:val="16"/>
              </w:rPr>
              <w:t>pieniężne</w:t>
            </w:r>
          </w:p>
          <w:p>
            <w:pPr>
              <w:pStyle w:val="TableParagraph"/>
              <w:spacing w:line="237" w:lineRule="auto" w:before="0"/>
              <w:ind w:left="139"/>
              <w:rPr>
                <w:sz w:val="16"/>
              </w:rPr>
            </w:pPr>
            <w:r>
              <w:rPr>
                <w:spacing w:val="-6"/>
                <w:sz w:val="16"/>
              </w:rPr>
              <w:t>państwowego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6"/>
                <w:sz w:val="16"/>
              </w:rPr>
              <w:t>fundusz</w:t>
            </w:r>
            <w:r>
              <w:rPr>
                <w:spacing w:val="-6"/>
                <w:sz w:val="16"/>
              </w:rPr>
              <w:t>u</w:t>
            </w:r>
            <w:r>
              <w:rPr>
                <w:spacing w:val="-2"/>
                <w:sz w:val="16"/>
              </w:rPr>
              <w:t> celowego</w:t>
            </w:r>
          </w:p>
        </w:tc>
        <w:tc>
          <w:tcPr>
            <w:tcW w:w="1701" w:type="dxa"/>
          </w:tcPr>
          <w:p>
            <w:pPr>
              <w:pStyle w:val="TableParagraph"/>
              <w:ind w:right="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46" w:hRule="atLeast"/>
        </w:trPr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line="244" w:lineRule="auto" w:before="69"/>
              <w:ind w:left="139" w:right="278"/>
              <w:rPr>
                <w:sz w:val="16"/>
              </w:rPr>
            </w:pPr>
            <w:r>
              <w:rPr>
                <w:spacing w:val="-4"/>
                <w:sz w:val="16"/>
              </w:rPr>
              <w:t>B.III.4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4"/>
                <w:sz w:val="16"/>
              </w:rPr>
              <w:t>Inne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środk</w:t>
            </w:r>
            <w:r>
              <w:rPr>
                <w:spacing w:val="-4"/>
                <w:sz w:val="16"/>
              </w:rPr>
              <w:t>i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pieniężne</w:t>
            </w:r>
          </w:p>
        </w:tc>
        <w:tc>
          <w:tcPr>
            <w:tcW w:w="1701" w:type="dxa"/>
          </w:tcPr>
          <w:p>
            <w:pPr>
              <w:pStyle w:val="TableParagraph"/>
              <w:ind w:right="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46" w:hRule="atLeast"/>
        </w:trPr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ind w:left="139"/>
              <w:rPr>
                <w:sz w:val="16"/>
              </w:rPr>
            </w:pPr>
            <w:r>
              <w:rPr>
                <w:spacing w:val="-4"/>
                <w:sz w:val="16"/>
              </w:rPr>
              <w:t>B.III.5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Akcje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4"/>
                <w:sz w:val="16"/>
              </w:rPr>
              <w:t>lub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4"/>
                <w:sz w:val="16"/>
              </w:rPr>
              <w:t>udziały</w:t>
            </w:r>
          </w:p>
        </w:tc>
        <w:tc>
          <w:tcPr>
            <w:tcW w:w="1701" w:type="dxa"/>
          </w:tcPr>
          <w:p>
            <w:pPr>
              <w:pStyle w:val="TableParagraph"/>
              <w:ind w:right="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46" w:hRule="atLeast"/>
        </w:trPr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line="244" w:lineRule="auto" w:before="69"/>
              <w:ind w:left="139"/>
              <w:rPr>
                <w:sz w:val="16"/>
              </w:rPr>
            </w:pPr>
            <w:r>
              <w:rPr>
                <w:spacing w:val="-4"/>
                <w:sz w:val="16"/>
              </w:rPr>
              <w:t>B.III.6</w:t>
            </w:r>
            <w:r>
              <w:rPr>
                <w:spacing w:val="-10"/>
                <w:sz w:val="16"/>
              </w:rPr>
              <w:t> </w:t>
            </w:r>
            <w:r>
              <w:rPr>
                <w:spacing w:val="-4"/>
                <w:sz w:val="16"/>
              </w:rPr>
              <w:t>Inne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papier</w:t>
            </w:r>
            <w:r>
              <w:rPr>
                <w:spacing w:val="-4"/>
                <w:sz w:val="16"/>
              </w:rPr>
              <w:t>y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wartościowe</w:t>
            </w:r>
          </w:p>
        </w:tc>
        <w:tc>
          <w:tcPr>
            <w:tcW w:w="1701" w:type="dxa"/>
          </w:tcPr>
          <w:p>
            <w:pPr>
              <w:pStyle w:val="TableParagraph"/>
              <w:ind w:right="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51" w:hRule="atLeast"/>
        </w:trPr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line="167" w:lineRule="exact" w:before="0"/>
              <w:ind w:left="110"/>
              <w:rPr>
                <w:sz w:val="16"/>
              </w:rPr>
            </w:pPr>
            <w:r>
              <w:rPr>
                <w:spacing w:val="-4"/>
                <w:sz w:val="16"/>
              </w:rPr>
              <w:t>B.III.7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4"/>
                <w:sz w:val="16"/>
              </w:rPr>
              <w:t>Inne</w:t>
            </w:r>
          </w:p>
          <w:p>
            <w:pPr>
              <w:pStyle w:val="TableParagraph"/>
              <w:spacing w:line="237" w:lineRule="auto" w:before="0"/>
              <w:ind w:left="139"/>
              <w:rPr>
                <w:sz w:val="16"/>
              </w:rPr>
            </w:pPr>
            <w:r>
              <w:rPr>
                <w:spacing w:val="-6"/>
                <w:sz w:val="16"/>
              </w:rPr>
              <w:t>krótkoterminowe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6"/>
                <w:sz w:val="16"/>
              </w:rPr>
              <w:t>aktyw</w:t>
            </w:r>
            <w:r>
              <w:rPr>
                <w:spacing w:val="-6"/>
                <w:sz w:val="16"/>
              </w:rPr>
              <w:t>a</w:t>
            </w:r>
            <w:r>
              <w:rPr>
                <w:spacing w:val="-2"/>
                <w:sz w:val="16"/>
              </w:rPr>
              <w:t> finansowe</w:t>
            </w:r>
          </w:p>
        </w:tc>
        <w:tc>
          <w:tcPr>
            <w:tcW w:w="1701" w:type="dxa"/>
          </w:tcPr>
          <w:p>
            <w:pPr>
              <w:pStyle w:val="TableParagraph"/>
              <w:ind w:right="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16"/>
        </w:rPr>
        <w:sectPr>
          <w:type w:val="continuous"/>
          <w:pgSz w:w="11910" w:h="16840"/>
          <w:pgMar w:header="0" w:footer="1906" w:top="520" w:bottom="2100" w:left="425" w:right="425"/>
        </w:sectPr>
      </w:pPr>
    </w:p>
    <w:p>
      <w:pPr>
        <w:pStyle w:val="BodyText"/>
        <w:spacing w:before="6"/>
        <w:rPr>
          <w:rFonts w:ascii="Times New Roman"/>
          <w:sz w:val="2"/>
        </w:rPr>
      </w:pPr>
    </w:p>
    <w:tbl>
      <w:tblPr>
        <w:tblW w:w="0" w:type="auto"/>
        <w:jc w:val="left"/>
        <w:tblInd w:w="16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4"/>
        <w:gridCol w:w="1701"/>
        <w:gridCol w:w="1701"/>
        <w:gridCol w:w="1984"/>
        <w:gridCol w:w="1701"/>
        <w:gridCol w:w="1701"/>
      </w:tblGrid>
      <w:tr>
        <w:trPr>
          <w:trHeight w:val="546" w:hRule="atLeast"/>
        </w:trPr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line="244" w:lineRule="auto" w:before="69"/>
              <w:ind w:left="139"/>
              <w:rPr>
                <w:sz w:val="16"/>
              </w:rPr>
            </w:pPr>
            <w:r>
              <w:rPr>
                <w:spacing w:val="-4"/>
                <w:sz w:val="16"/>
              </w:rPr>
              <w:t>B.IV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Rozliczeni</w:t>
            </w:r>
            <w:r>
              <w:rPr>
                <w:spacing w:val="-4"/>
                <w:sz w:val="16"/>
              </w:rPr>
              <w:t>a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6"/>
                <w:sz w:val="16"/>
              </w:rPr>
              <w:t>międzyokresowe</w:t>
            </w:r>
          </w:p>
        </w:tc>
        <w:tc>
          <w:tcPr>
            <w:tcW w:w="1701" w:type="dxa"/>
          </w:tcPr>
          <w:p>
            <w:pPr>
              <w:pStyle w:val="TableParagraph"/>
              <w:ind w:right="1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84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righ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34" w:hRule="atLeast"/>
        </w:trPr>
        <w:tc>
          <w:tcPr>
            <w:tcW w:w="1984" w:type="dxa"/>
            <w:tcBorders>
              <w:left w:val="single" w:sz="18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bottom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bottom w:val="single" w:sz="18" w:space="0" w:color="000000"/>
              <w:righ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984" w:type="dxa"/>
            <w:tcBorders>
              <w:left w:val="single" w:sz="18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bottom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bottom w:val="single" w:sz="18" w:space="0" w:color="000000"/>
              <w:right w:val="single" w:sz="1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21" w:hRule="atLeast"/>
        </w:trPr>
        <w:tc>
          <w:tcPr>
            <w:tcW w:w="198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25"/>
              <w:ind w:left="14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Suma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aktywów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53"/>
              <w:ind w:right="48"/>
              <w:jc w:val="righ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655</w:t>
            </w:r>
            <w:r>
              <w:rPr>
                <w:b/>
                <w:spacing w:val="-6"/>
                <w:sz w:val="16"/>
              </w:rPr>
              <w:t> </w:t>
            </w:r>
            <w:r>
              <w:rPr>
                <w:b/>
                <w:spacing w:val="-2"/>
                <w:sz w:val="16"/>
              </w:rPr>
              <w:t>283,26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>
            <w:pPr>
              <w:pStyle w:val="TableParagraph"/>
              <w:spacing w:before="153"/>
              <w:ind w:right="36"/>
              <w:jc w:val="righ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643</w:t>
            </w:r>
            <w:r>
              <w:rPr>
                <w:b/>
                <w:spacing w:val="-6"/>
                <w:sz w:val="16"/>
              </w:rPr>
              <w:t> </w:t>
            </w:r>
            <w:r>
              <w:rPr>
                <w:b/>
                <w:spacing w:val="-2"/>
                <w:sz w:val="16"/>
              </w:rPr>
              <w:t>324,64</w:t>
            </w:r>
          </w:p>
        </w:tc>
        <w:tc>
          <w:tcPr>
            <w:tcW w:w="198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25"/>
              <w:ind w:left="14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Suma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pasywów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153"/>
              <w:ind w:left="874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655</w:t>
            </w:r>
            <w:r>
              <w:rPr>
                <w:b/>
                <w:spacing w:val="-6"/>
                <w:sz w:val="16"/>
              </w:rPr>
              <w:t> </w:t>
            </w:r>
            <w:r>
              <w:rPr>
                <w:b/>
                <w:spacing w:val="-2"/>
                <w:sz w:val="16"/>
              </w:rPr>
              <w:t>283,26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>
            <w:pPr>
              <w:pStyle w:val="TableParagraph"/>
              <w:spacing w:before="153"/>
              <w:ind w:left="87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643</w:t>
            </w:r>
            <w:r>
              <w:rPr>
                <w:b/>
                <w:spacing w:val="-6"/>
                <w:sz w:val="16"/>
              </w:rPr>
              <w:t> </w:t>
            </w:r>
            <w:r>
              <w:rPr>
                <w:b/>
                <w:spacing w:val="-2"/>
                <w:sz w:val="16"/>
              </w:rPr>
              <w:t>324,64</w:t>
            </w:r>
          </w:p>
        </w:tc>
      </w:tr>
    </w:tbl>
    <w:p>
      <w:pPr>
        <w:pStyle w:val="TableParagraph"/>
        <w:spacing w:after="0"/>
        <w:rPr>
          <w:b/>
          <w:sz w:val="16"/>
        </w:rPr>
        <w:sectPr>
          <w:pgSz w:w="11910" w:h="16840"/>
          <w:pgMar w:header="0" w:footer="1906" w:top="500" w:bottom="2100" w:left="425" w:right="425"/>
        </w:sectPr>
      </w:pPr>
    </w:p>
    <w:p>
      <w:pPr>
        <w:pStyle w:val="BodyText"/>
        <w:ind w:left="121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6840220" cy="504190"/>
                <wp:effectExtent l="19050" t="9525" r="8254" b="19684"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6840220" cy="504190"/>
                        </a:xfrm>
                        <a:prstGeom prst="rect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31"/>
                              <w:ind w:left="70" w:right="0" w:firstLine="0"/>
                              <w:jc w:val="left"/>
                              <w:rPr>
                                <w:b/>
                                <w:sz w:val="19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19"/>
                              </w:rPr>
                              <w:t>Wyjaśnienia</w:t>
                            </w:r>
                            <w:r>
                              <w:rPr>
                                <w:b/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9"/>
                              </w:rPr>
                              <w:t>do</w:t>
                            </w:r>
                            <w:r>
                              <w:rPr>
                                <w:b/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9"/>
                              </w:rPr>
                              <w:t>bilansu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538.6pt;height:39.7pt;mso-position-horizontal-relative:char;mso-position-vertical-relative:line" type="#_x0000_t202" id="docshape7" filled="false" stroked="true" strokeweight="2pt" strokecolor="#000000">
                <w10:anchorlock/>
                <v:textbox inset="0,0,0,0">
                  <w:txbxContent>
                    <w:p>
                      <w:pPr>
                        <w:spacing w:before="31"/>
                        <w:ind w:left="70" w:right="0" w:firstLine="0"/>
                        <w:jc w:val="left"/>
                        <w:rPr>
                          <w:b/>
                          <w:sz w:val="19"/>
                        </w:rPr>
                      </w:pPr>
                      <w:r>
                        <w:rPr>
                          <w:b/>
                          <w:spacing w:val="-4"/>
                          <w:sz w:val="19"/>
                        </w:rPr>
                        <w:t>Wyjaśnienia</w:t>
                      </w:r>
                      <w:r>
                        <w:rPr>
                          <w:b/>
                          <w:spacing w:val="-5"/>
                          <w:sz w:val="19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19"/>
                        </w:rPr>
                        <w:t>do</w:t>
                      </w:r>
                      <w:r>
                        <w:rPr>
                          <w:b/>
                          <w:spacing w:val="-6"/>
                          <w:sz w:val="19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19"/>
                        </w:rPr>
                        <w:t>bilansu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rFonts w:ascii="Times New Roman"/>
          <w:sz w:val="20"/>
        </w:rPr>
      </w:r>
    </w:p>
    <w:sectPr>
      <w:pgSz w:w="11910" w:h="16840"/>
      <w:pgMar w:header="0" w:footer="1906" w:top="540" w:bottom="2100" w:left="425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20896">
              <wp:simplePos x="0" y="0"/>
              <wp:positionH relativeFrom="page">
                <wp:posOffset>540004</wp:posOffset>
              </wp:positionH>
              <wp:positionV relativeFrom="page">
                <wp:posOffset>9504006</wp:posOffset>
              </wp:positionV>
              <wp:extent cx="2160270" cy="1270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216027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270" h="0">
                            <a:moveTo>
                              <a:pt x="0" y="0"/>
                            </a:moveTo>
                            <a:lnTo>
                              <a:pt x="2159990" y="0"/>
                            </a:lnTo>
                          </a:path>
                        </a:pathLst>
                      </a:custGeom>
                      <a:ln w="1270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style="position:absolute;mso-position-horizontal-relative:page;mso-position-vertical-relative:page;z-index:-16195584" from="42.52pt,748.346985pt" to="212.598pt,748.346985pt" stroked="true" strokeweight="1pt" strokecolor="#000000">
              <v:stroke dashstyle="solid"/>
              <w10:wrap type="none"/>
            </v:lin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21408">
              <wp:simplePos x="0" y="0"/>
              <wp:positionH relativeFrom="page">
                <wp:posOffset>3060001</wp:posOffset>
              </wp:positionH>
              <wp:positionV relativeFrom="page">
                <wp:posOffset>9504006</wp:posOffset>
              </wp:positionV>
              <wp:extent cx="1620520" cy="1270"/>
              <wp:effectExtent l="0" t="0" r="0" b="0"/>
              <wp:wrapNone/>
              <wp:docPr id="2" name="Graphic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Graphic 2"/>
                    <wps:cNvSpPr/>
                    <wps:spPr>
                      <a:xfrm>
                        <a:off x="0" y="0"/>
                        <a:ext cx="162052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620520" h="0">
                            <a:moveTo>
                              <a:pt x="0" y="0"/>
                            </a:moveTo>
                            <a:lnTo>
                              <a:pt x="1619999" y="0"/>
                            </a:lnTo>
                          </a:path>
                        </a:pathLst>
                      </a:custGeom>
                      <a:ln w="1270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style="position:absolute;mso-position-horizontal-relative:page;mso-position-vertical-relative:page;z-index:-16195072" from="240.945007pt,748.346985pt" to="368.504007pt,748.346985pt" stroked="true" strokeweight="1pt" strokecolor="#000000">
              <v:stroke dashstyle="solid"/>
              <w10:wrap type="none"/>
            </v:lin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21920">
              <wp:simplePos x="0" y="0"/>
              <wp:positionH relativeFrom="page">
                <wp:posOffset>5039995</wp:posOffset>
              </wp:positionH>
              <wp:positionV relativeFrom="page">
                <wp:posOffset>9504006</wp:posOffset>
              </wp:positionV>
              <wp:extent cx="2160270" cy="1270"/>
              <wp:effectExtent l="0" t="0" r="0" b="0"/>
              <wp:wrapNone/>
              <wp:docPr id="3" name="Graphic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Graphic 3"/>
                    <wps:cNvSpPr/>
                    <wps:spPr>
                      <a:xfrm>
                        <a:off x="0" y="0"/>
                        <a:ext cx="216027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270" h="0">
                            <a:moveTo>
                              <a:pt x="0" y="0"/>
                            </a:moveTo>
                            <a:lnTo>
                              <a:pt x="2160003" y="0"/>
                            </a:lnTo>
                          </a:path>
                        </a:pathLst>
                      </a:custGeom>
                      <a:ln w="1270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style="position:absolute;mso-position-horizontal-relative:page;mso-position-vertical-relative:page;z-index:-16194560" from="396.850006pt,748.346985pt" to="566.929006pt,748.346985pt" stroked="true" strokeweight="1pt" strokecolor="#000000">
              <v:stroke dashstyle="solid"/>
              <w10:wrap type="none"/>
            </v:lin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22432">
              <wp:simplePos x="0" y="0"/>
              <wp:positionH relativeFrom="page">
                <wp:posOffset>1066800</wp:posOffset>
              </wp:positionH>
              <wp:positionV relativeFrom="page">
                <wp:posOffset>9344400</wp:posOffset>
              </wp:positionV>
              <wp:extent cx="1044575" cy="320675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1044575" cy="3206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pacing w:val="-6"/>
                              <w:sz w:val="18"/>
                            </w:rPr>
                            <w:t>Magdalena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Chruściel</w:t>
                          </w:r>
                        </w:p>
                        <w:p>
                          <w:pPr>
                            <w:spacing w:before="34"/>
                            <w:ind w:left="53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pacing w:val="-6"/>
                              <w:sz w:val="20"/>
                            </w:rPr>
                            <w:t>(główny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księgowy)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84pt;margin-top:735.779541pt;width:82.25pt;height:25.25pt;mso-position-horizontal-relative:page;mso-position-vertical-relative:page;z-index:-16194048" type="#_x0000_t202" id="docshape1" filled="false" stroked="false">
              <v:textbox inset="0,0,0,0">
                <w:txbxContent>
                  <w:p>
                    <w:pPr>
                      <w:spacing w:before="14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pacing w:val="-6"/>
                        <w:sz w:val="18"/>
                      </w:rPr>
                      <w:t>Magdalena</w:t>
                    </w:r>
                    <w:r>
                      <w:rPr>
                        <w:spacing w:val="-3"/>
                        <w:sz w:val="18"/>
                      </w:rPr>
                      <w:t> </w:t>
                    </w:r>
                    <w:r>
                      <w:rPr>
                        <w:spacing w:val="-4"/>
                        <w:sz w:val="18"/>
                      </w:rPr>
                      <w:t>Chruściel</w:t>
                    </w:r>
                  </w:p>
                  <w:p>
                    <w:pPr>
                      <w:spacing w:before="34"/>
                      <w:ind w:left="53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pacing w:val="-6"/>
                        <w:sz w:val="20"/>
                      </w:rPr>
                      <w:t>(główny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pacing w:val="-2"/>
                        <w:sz w:val="20"/>
                      </w:rPr>
                      <w:t>księgowy)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22944">
              <wp:simplePos x="0" y="0"/>
              <wp:positionH relativeFrom="page">
                <wp:posOffset>2960776</wp:posOffset>
              </wp:positionH>
              <wp:positionV relativeFrom="page">
                <wp:posOffset>9342101</wp:posOffset>
              </wp:positionV>
              <wp:extent cx="1431925" cy="500380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1431925" cy="5003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545" w:right="0" w:firstLine="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6"/>
                              <w:sz w:val="18"/>
                            </w:rPr>
                            <w:t>2026-03-31</w:t>
                          </w:r>
                        </w:p>
                        <w:p>
                          <w:pPr>
                            <w:spacing w:before="37"/>
                            <w:ind w:left="515" w:right="0" w:firstLine="0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6"/>
                              <w:sz w:val="20"/>
                            </w:rPr>
                            <w:t>(rok,</w:t>
                          </w:r>
                          <w:r>
                            <w:rPr>
                              <w:sz w:val="20"/>
                            </w:rPr>
                            <w:t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miesiąc,</w:t>
                          </w:r>
                          <w:r>
                            <w:rPr>
                              <w:spacing w:val="3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dzień)</w:t>
                          </w:r>
                        </w:p>
                        <w:p>
                          <w:pPr>
                            <w:spacing w:before="60"/>
                            <w:ind w:left="20" w:right="0" w:firstLine="0"/>
                            <w:jc w:val="left"/>
                            <w:rPr>
                              <w:sz w:val="19"/>
                            </w:rPr>
                          </w:pPr>
                          <w:r>
                            <w:rPr>
                              <w:spacing w:val="-2"/>
                              <w:sz w:val="19"/>
                            </w:rPr>
                            <w:t>4A798C75C29EF96D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33.132004pt;margin-top:735.598572pt;width:112.75pt;height:39.4pt;mso-position-horizontal-relative:page;mso-position-vertical-relative:page;z-index:-16193536" type="#_x0000_t202" id="docshape2" filled="false" stroked="false">
              <v:textbox inset="0,0,0,0">
                <w:txbxContent>
                  <w:p>
                    <w:pPr>
                      <w:spacing w:before="14"/>
                      <w:ind w:left="545" w:right="0" w:firstLine="0"/>
                      <w:jc w:val="center"/>
                      <w:rPr>
                        <w:sz w:val="18"/>
                      </w:rPr>
                    </w:pPr>
                    <w:r>
                      <w:rPr>
                        <w:spacing w:val="-6"/>
                        <w:sz w:val="18"/>
                      </w:rPr>
                      <w:t>2026-03-31</w:t>
                    </w:r>
                  </w:p>
                  <w:p>
                    <w:pPr>
                      <w:spacing w:before="37"/>
                      <w:ind w:left="515" w:right="0" w:firstLine="0"/>
                      <w:jc w:val="center"/>
                      <w:rPr>
                        <w:sz w:val="20"/>
                      </w:rPr>
                    </w:pPr>
                    <w:r>
                      <w:rPr>
                        <w:spacing w:val="-6"/>
                        <w:sz w:val="20"/>
                      </w:rPr>
                      <w:t>(rok,</w:t>
                    </w:r>
                    <w:r>
                      <w:rPr>
                        <w:sz w:val="20"/>
                      </w:rPr>
                      <w:t> </w:t>
                    </w:r>
                    <w:r>
                      <w:rPr>
                        <w:spacing w:val="-6"/>
                        <w:sz w:val="20"/>
                      </w:rPr>
                      <w:t>miesiąc,</w:t>
                    </w:r>
                    <w:r>
                      <w:rPr>
                        <w:spacing w:val="3"/>
                        <w:sz w:val="20"/>
                      </w:rPr>
                      <w:t> </w:t>
                    </w:r>
                    <w:r>
                      <w:rPr>
                        <w:spacing w:val="-6"/>
                        <w:sz w:val="20"/>
                      </w:rPr>
                      <w:t>dzień)</w:t>
                    </w:r>
                  </w:p>
                  <w:p>
                    <w:pPr>
                      <w:spacing w:before="60"/>
                      <w:ind w:left="20" w:right="0" w:firstLine="0"/>
                      <w:jc w:val="left"/>
                      <w:rPr>
                        <w:sz w:val="19"/>
                      </w:rPr>
                    </w:pPr>
                    <w:r>
                      <w:rPr>
                        <w:spacing w:val="-2"/>
                        <w:sz w:val="19"/>
                      </w:rPr>
                      <w:t>4A798C75C29EF96D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23456">
              <wp:simplePos x="0" y="0"/>
              <wp:positionH relativeFrom="page">
                <wp:posOffset>5530215</wp:posOffset>
              </wp:positionH>
              <wp:positionV relativeFrom="page">
                <wp:posOffset>9341923</wp:posOffset>
              </wp:positionV>
              <wp:extent cx="1122680" cy="323215"/>
              <wp:effectExtent l="0" t="0" r="0" b="0"/>
              <wp:wrapNone/>
              <wp:docPr id="6" name="Textbox 6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6" name="Textbox 6"/>
                    <wps:cNvSpPr txBox="1"/>
                    <wps:spPr>
                      <a:xfrm>
                        <a:off x="0" y="0"/>
                        <a:ext cx="1122680" cy="323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48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sz w:val="18"/>
                            </w:rPr>
                            <w:t>Jacek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Rafał Foksiński</w:t>
                          </w:r>
                        </w:p>
                        <w:p>
                          <w:pPr>
                            <w:spacing w:before="38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t>(kierownik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jednostki)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35.450012pt;margin-top:735.584534pt;width:88.4pt;height:25.45pt;mso-position-horizontal-relative:page;mso-position-vertical-relative:page;z-index:-16193024" type="#_x0000_t202" id="docshape3" filled="false" stroked="false">
              <v:textbox inset="0,0,0,0">
                <w:txbxContent>
                  <w:p>
                    <w:pPr>
                      <w:spacing w:before="14"/>
                      <w:ind w:left="48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pacing w:val="-4"/>
                        <w:sz w:val="18"/>
                      </w:rPr>
                      <w:t>Jacek</w:t>
                    </w:r>
                    <w:r>
                      <w:rPr>
                        <w:spacing w:val="-10"/>
                        <w:sz w:val="18"/>
                      </w:rPr>
                      <w:t> </w:t>
                    </w:r>
                    <w:r>
                      <w:rPr>
                        <w:spacing w:val="-4"/>
                        <w:sz w:val="18"/>
                      </w:rPr>
                      <w:t>Rafał Foksiński</w:t>
                    </w:r>
                  </w:p>
                  <w:p>
                    <w:pPr>
                      <w:spacing w:before="38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t>(kierownik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pacing w:val="-4"/>
                        <w:sz w:val="20"/>
                      </w:rPr>
                      <w:t>jednostki)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23968">
              <wp:simplePos x="0" y="0"/>
              <wp:positionH relativeFrom="page">
                <wp:posOffset>520700</wp:posOffset>
              </wp:positionH>
              <wp:positionV relativeFrom="page">
                <wp:posOffset>9704571</wp:posOffset>
              </wp:positionV>
              <wp:extent cx="389255" cy="153670"/>
              <wp:effectExtent l="0" t="0" r="0" b="0"/>
              <wp:wrapNone/>
              <wp:docPr id="7" name="Textbox 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7" name="Textbox 7"/>
                    <wps:cNvSpPr txBox="1"/>
                    <wps:spPr>
                      <a:xfrm>
                        <a:off x="0" y="0"/>
                        <a:ext cx="3892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BeSTia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1pt;margin-top:764.139526pt;width:30.65pt;height:12.1pt;mso-position-horizontal-relative:page;mso-position-vertical-relative:page;z-index:-16192512" type="#_x0000_t202" id="docshape4" filled="false" stroked="false">
              <v:textbox inset="0,0,0,0">
                <w:txbxContent>
                  <w:p>
                    <w:pPr>
                      <w:spacing w:before="14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BeSTia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24480">
              <wp:simplePos x="0" y="0"/>
              <wp:positionH relativeFrom="page">
                <wp:posOffset>6759981</wp:posOffset>
              </wp:positionH>
              <wp:positionV relativeFrom="page">
                <wp:posOffset>9873480</wp:posOffset>
              </wp:positionV>
              <wp:extent cx="417195" cy="111125"/>
              <wp:effectExtent l="0" t="0" r="0" b="0"/>
              <wp:wrapNone/>
              <wp:docPr id="8" name="Textbox 8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8" name="Textbox 8"/>
                    <wps:cNvSpPr txBox="1"/>
                    <wps:spPr>
                      <a:xfrm>
                        <a:off x="0" y="0"/>
                        <a:ext cx="417195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pacing w:val="-2"/>
                              <w:sz w:val="12"/>
                            </w:rPr>
                            <w:t>Strona</w:t>
                          </w:r>
                          <w:r>
                            <w:rPr>
                              <w:spacing w:val="-6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2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2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2"/>
                              <w:sz w:val="12"/>
                            </w:rPr>
                            <w:fldChar w:fldCharType="end"/>
                          </w:r>
                          <w:r>
                            <w:rPr>
                              <w:spacing w:val="-6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z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NUMPAGES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4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32.281982pt;margin-top:777.439392pt;width:32.85pt;height:8.75pt;mso-position-horizontal-relative:page;mso-position-vertical-relative:page;z-index:-16192000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pacing w:val="-2"/>
                        <w:sz w:val="12"/>
                      </w:rPr>
                      <w:t>Strona</w:t>
                    </w:r>
                    <w:r>
                      <w:rPr>
                        <w:spacing w:val="-6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fldChar w:fldCharType="begin"/>
                    </w:r>
                    <w:r>
                      <w:rPr>
                        <w:spacing w:val="-2"/>
                        <w:sz w:val="12"/>
                      </w:rPr>
                      <w:instrText> PAGE </w:instrText>
                    </w:r>
                    <w:r>
                      <w:rPr>
                        <w:spacing w:val="-2"/>
                        <w:sz w:val="12"/>
                      </w:rPr>
                      <w:fldChar w:fldCharType="separate"/>
                    </w:r>
                    <w:r>
                      <w:rPr>
                        <w:spacing w:val="-2"/>
                        <w:sz w:val="12"/>
                      </w:rPr>
                      <w:t>1</w:t>
                    </w:r>
                    <w:r>
                      <w:rPr>
                        <w:spacing w:val="-2"/>
                        <w:sz w:val="12"/>
                      </w:rPr>
                      <w:fldChar w:fldCharType="end"/>
                    </w:r>
                    <w:r>
                      <w:rPr>
                        <w:spacing w:val="-6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z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NUMPAGES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4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124992">
              <wp:simplePos x="0" y="0"/>
              <wp:positionH relativeFrom="page">
                <wp:posOffset>2100072</wp:posOffset>
              </wp:positionH>
              <wp:positionV relativeFrom="page">
                <wp:posOffset>10072494</wp:posOffset>
              </wp:positionV>
              <wp:extent cx="3438525" cy="139065"/>
              <wp:effectExtent l="0" t="0" r="0" b="0"/>
              <wp:wrapNone/>
              <wp:docPr id="9" name="Textbox 9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9" name="Textbox 9"/>
                    <wps:cNvSpPr txBox="1"/>
                    <wps:spPr>
                      <a:xfrm>
                        <a:off x="0" y="0"/>
                        <a:ext cx="34385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rPr>
                              <w:spacing w:val="-4"/>
                            </w:rPr>
                            <w:t>Kopia</w:t>
                          </w:r>
                          <w:r>
                            <w:rPr>
                              <w:spacing w:val="-6"/>
                            </w:rPr>
                            <w:t> </w:t>
                          </w:r>
                          <w:r>
                            <w:rPr>
                              <w:spacing w:val="-4"/>
                            </w:rPr>
                            <w:t>z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>
                              <w:spacing w:val="-4"/>
                            </w:rPr>
                            <w:t>dokumentu</w:t>
                          </w:r>
                          <w:r>
                            <w:rPr>
                              <w:spacing w:val="-5"/>
                            </w:rPr>
                            <w:t> </w:t>
                          </w:r>
                          <w:r>
                            <w:rPr>
                              <w:spacing w:val="-4"/>
                            </w:rPr>
                            <w:t>podpisanego</w:t>
                          </w:r>
                          <w:r>
                            <w:rPr>
                              <w:spacing w:val="-5"/>
                            </w:rPr>
                            <w:t> </w:t>
                          </w:r>
                          <w:r>
                            <w:rPr>
                              <w:spacing w:val="-4"/>
                            </w:rPr>
                            <w:t>elektronicznie</w:t>
                          </w:r>
                          <w:r>
                            <w:rPr>
                              <w:spacing w:val="-5"/>
                            </w:rPr>
                            <w:t> </w:t>
                          </w:r>
                          <w:r>
                            <w:rPr>
                              <w:spacing w:val="-4"/>
                            </w:rPr>
                            <w:t>wygenerowana</w:t>
                          </w:r>
                          <w:r>
                            <w:rPr>
                              <w:spacing w:val="-5"/>
                            </w:rPr>
                            <w:t> </w:t>
                          </w:r>
                          <w:r>
                            <w:rPr>
                              <w:spacing w:val="-4"/>
                            </w:rPr>
                            <w:t>dnia</w:t>
                          </w:r>
                          <w:r>
                            <w:rPr>
                              <w:spacing w:val="-5"/>
                            </w:rPr>
                            <w:t> </w:t>
                          </w:r>
                          <w:r>
                            <w:rPr>
                              <w:spacing w:val="-4"/>
                            </w:rPr>
                            <w:t>2026.05.06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65.360001pt;margin-top:793.109802pt;width:270.75pt;height:10.95pt;mso-position-horizontal-relative:page;mso-position-vertical-relative:page;z-index:-16191488" type="#_x0000_t202" id="docshape6" filled="false" stroked="false">
              <v:textbox inset="0,0,0,0">
                <w:txbxContent>
                  <w:p>
                    <w:pPr>
                      <w:pStyle w:val="BodyText"/>
                      <w:spacing w:before="14"/>
                      <w:ind w:left="20"/>
                    </w:pPr>
                    <w:r>
                      <w:rPr>
                        <w:spacing w:val="-4"/>
                      </w:rPr>
                      <w:t>Kopia</w:t>
                    </w:r>
                    <w:r>
                      <w:rPr>
                        <w:spacing w:val="-6"/>
                      </w:rPr>
                      <w:t> </w:t>
                    </w:r>
                    <w:r>
                      <w:rPr>
                        <w:spacing w:val="-4"/>
                      </w:rPr>
                      <w:t>z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>
                        <w:spacing w:val="-4"/>
                      </w:rPr>
                      <w:t>dokumentu</w:t>
                    </w:r>
                    <w:r>
                      <w:rPr>
                        <w:spacing w:val="-5"/>
                      </w:rPr>
                      <w:t> </w:t>
                    </w:r>
                    <w:r>
                      <w:rPr>
                        <w:spacing w:val="-4"/>
                      </w:rPr>
                      <w:t>podpisanego</w:t>
                    </w:r>
                    <w:r>
                      <w:rPr>
                        <w:spacing w:val="-5"/>
                      </w:rPr>
                      <w:t> </w:t>
                    </w:r>
                    <w:r>
                      <w:rPr>
                        <w:spacing w:val="-4"/>
                      </w:rPr>
                      <w:t>elektronicznie</w:t>
                    </w:r>
                    <w:r>
                      <w:rPr>
                        <w:spacing w:val="-5"/>
                      </w:rPr>
                      <w:t> </w:t>
                    </w:r>
                    <w:r>
                      <w:rPr>
                        <w:spacing w:val="-4"/>
                      </w:rPr>
                      <w:t>wygenerowana</w:t>
                    </w:r>
                    <w:r>
                      <w:rPr>
                        <w:spacing w:val="-5"/>
                      </w:rPr>
                      <w:t> </w:t>
                    </w:r>
                    <w:r>
                      <w:rPr>
                        <w:spacing w:val="-4"/>
                      </w:rPr>
                      <w:t>dnia</w:t>
                    </w:r>
                    <w:r>
                      <w:rPr>
                        <w:spacing w:val="-5"/>
                      </w:rPr>
                      <w:t> </w:t>
                    </w:r>
                    <w:r>
                      <w:rPr>
                        <w:spacing w:val="-4"/>
                      </w:rPr>
                      <w:t>2026.05.06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l-PL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6"/>
      <w:szCs w:val="16"/>
      <w:lang w:val="pl-PL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l-PL" w:eastAsia="en-US" w:bidi="ar-SA"/>
    </w:rPr>
  </w:style>
  <w:style w:styleId="TableParagraph" w:type="paragraph">
    <w:name w:val="Table Paragraph"/>
    <w:basedOn w:val="Normal"/>
    <w:uiPriority w:val="1"/>
    <w:qFormat/>
    <w:pPr>
      <w:spacing w:before="165"/>
    </w:pPr>
    <w:rPr>
      <w:rFonts w:ascii="Arial" w:hAnsi="Arial" w:eastAsia="Arial" w:cs="Arial"/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2026-05-07T06:30:39Z</dcterms:created>
  <dcterms:modified xsi:type="dcterms:W3CDTF">2026-05-07T06:30:39Z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2026-05-07T00:00:00Z</vt:filetime>
  </property>
  <property fmtid="{D5CDD505-2E9C-101B-9397-08002B2CF9AE}" pid="3" name="LastSaved">
    <vt:filetime>2026-05-07T00:00:00Z</vt:filetime>
  </property>
  <property fmtid="{D5CDD505-2E9C-101B-9397-08002B2CF9AE}" pid="4" name="Producer">
    <vt:lpwstr>3-Heights(TM) PDF Security Shell 4.8.25.2 (http://www.pdf-tools.com)</vt:lpwstr>
  </property>
</Properties>
</file>